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C00" w:rsidRPr="00983F00" w:rsidRDefault="00253C00" w:rsidP="00983F00">
      <w:pPr>
        <w:spacing w:after="0" w:line="240" w:lineRule="auto"/>
        <w:jc w:val="center"/>
        <w:rPr>
          <w:rFonts w:ascii="Times New Roman" w:eastAsia="Times New Roman" w:hAnsi="Times New Roman" w:cs="Times New Roman"/>
          <w:shadow/>
          <w:sz w:val="36"/>
          <w:szCs w:val="36"/>
          <w:lang w:eastAsia="ru-RU"/>
        </w:rPr>
      </w:pPr>
      <w:r w:rsidRPr="00983F00">
        <w:rPr>
          <w:rFonts w:ascii="Times New Roman" w:eastAsia="Times New Roman" w:hAnsi="Times New Roman" w:cs="Times New Roman"/>
          <w:b/>
          <w:bCs/>
          <w:shadow/>
          <w:sz w:val="36"/>
          <w:szCs w:val="36"/>
          <w:lang w:eastAsia="ru-RU"/>
        </w:rPr>
        <w:t>Проект на тему:</w:t>
      </w:r>
    </w:p>
    <w:p w:rsidR="00253C00" w:rsidRPr="00983F00" w:rsidRDefault="00253C00" w:rsidP="00983F00">
      <w:pPr>
        <w:spacing w:after="0" w:line="240" w:lineRule="auto"/>
        <w:jc w:val="center"/>
        <w:rPr>
          <w:rFonts w:ascii="Times New Roman" w:eastAsia="Times New Roman" w:hAnsi="Times New Roman" w:cs="Times New Roman"/>
          <w:shadow/>
          <w:color w:val="FF0000"/>
          <w:sz w:val="12"/>
          <w:szCs w:val="24"/>
          <w:lang w:eastAsia="ru-RU"/>
        </w:rPr>
      </w:pPr>
      <w:r w:rsidRPr="00983F00">
        <w:rPr>
          <w:rFonts w:ascii="Times New Roman" w:eastAsia="Times New Roman" w:hAnsi="Times New Roman" w:cs="Times New Roman"/>
          <w:shadow/>
          <w:color w:val="FF0000"/>
          <w:sz w:val="44"/>
          <w:szCs w:val="144"/>
          <w:lang w:eastAsia="ru-RU"/>
        </w:rPr>
        <w:t>«Дагестан»</w:t>
      </w:r>
    </w:p>
    <w:p w:rsidR="00253C00" w:rsidRPr="00983F00" w:rsidRDefault="00253C00" w:rsidP="00983F00">
      <w:pPr>
        <w:spacing w:after="0" w:line="240" w:lineRule="auto"/>
        <w:rPr>
          <w:rFonts w:ascii="Times New Roman" w:eastAsia="Times New Roman" w:hAnsi="Times New Roman" w:cs="Times New Roman"/>
          <w:shadow/>
          <w:color w:val="7030A0"/>
          <w:sz w:val="24"/>
          <w:szCs w:val="24"/>
          <w:lang w:eastAsia="ru-RU"/>
        </w:rPr>
      </w:pPr>
      <w:r w:rsidRPr="00983F00">
        <w:rPr>
          <w:rFonts w:ascii="Times New Roman" w:eastAsia="Times New Roman" w:hAnsi="Times New Roman" w:cs="Times New Roman"/>
          <w:b/>
          <w:bCs/>
          <w:shadow/>
          <w:color w:val="7030A0"/>
          <w:sz w:val="27"/>
          <w:szCs w:val="27"/>
          <w:lang w:eastAsia="ru-RU"/>
        </w:rPr>
        <w:t>Цель и задачи проекта:</w:t>
      </w:r>
      <w:r w:rsidRPr="00983F00">
        <w:rPr>
          <w:rFonts w:ascii="Times New Roman" w:eastAsia="Times New Roman" w:hAnsi="Times New Roman" w:cs="Times New Roman"/>
          <w:shadow/>
          <w:color w:val="7030A0"/>
          <w:sz w:val="27"/>
          <w:szCs w:val="27"/>
          <w:lang w:eastAsia="ru-RU"/>
        </w:rPr>
        <w:t xml:space="preserve"> </w:t>
      </w: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Изучить расположение Дагестана, геральдику Республики;</w:t>
      </w: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Познакомиться с национальными костюмами народов Дагестана, традиционной лезгинкой;</w:t>
      </w: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Выяснить какие народы проживают в Дагестане;</w:t>
      </w: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Познакомиться с дагестанской кухней;</w:t>
      </w: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 Выяснить, какой язык является родным народам Дагестана. </w:t>
      </w: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b/>
          <w:bCs/>
          <w:shadow/>
          <w:color w:val="7030A0"/>
          <w:sz w:val="27"/>
          <w:szCs w:val="27"/>
          <w:lang w:eastAsia="ru-RU"/>
        </w:rPr>
        <w:t>Гипотеза</w:t>
      </w:r>
      <w:r w:rsidRPr="00983F00">
        <w:rPr>
          <w:rFonts w:ascii="Times New Roman" w:eastAsia="Times New Roman" w:hAnsi="Times New Roman" w:cs="Times New Roman"/>
          <w:b/>
          <w:bCs/>
          <w:shadow/>
          <w:sz w:val="27"/>
          <w:szCs w:val="27"/>
          <w:lang w:eastAsia="ru-RU"/>
        </w:rPr>
        <w:t xml:space="preserve"> –</w:t>
      </w:r>
      <w:r w:rsidRPr="00983F00">
        <w:rPr>
          <w:rFonts w:ascii="Times New Roman" w:eastAsia="Times New Roman" w:hAnsi="Times New Roman" w:cs="Times New Roman"/>
          <w:shadow/>
          <w:sz w:val="27"/>
          <w:szCs w:val="27"/>
          <w:lang w:eastAsia="ru-RU"/>
        </w:rPr>
        <w:t xml:space="preserve"> является ли русский язык родным языком народов Дагестана?</w:t>
      </w:r>
    </w:p>
    <w:p w:rsidR="00253C00" w:rsidRPr="00983F00" w:rsidRDefault="00253C00" w:rsidP="00983F00">
      <w:pPr>
        <w:spacing w:after="0" w:line="240" w:lineRule="auto"/>
        <w:jc w:val="center"/>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b/>
          <w:bCs/>
          <w:shadow/>
          <w:color w:val="7030A0"/>
          <w:sz w:val="27"/>
          <w:szCs w:val="27"/>
          <w:lang w:eastAsia="ru-RU"/>
        </w:rPr>
        <w:t>Предмет исследования</w:t>
      </w:r>
      <w:r w:rsidRPr="00983F00">
        <w:rPr>
          <w:rFonts w:ascii="Times New Roman" w:eastAsia="Times New Roman" w:hAnsi="Times New Roman" w:cs="Times New Roman"/>
          <w:b/>
          <w:bCs/>
          <w:shadow/>
          <w:sz w:val="27"/>
          <w:szCs w:val="27"/>
          <w:lang w:eastAsia="ru-RU"/>
        </w:rPr>
        <w:t>.</w:t>
      </w: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Народы Дагестана.</w:t>
      </w: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b/>
          <w:bCs/>
          <w:shadow/>
          <w:color w:val="7030A0"/>
          <w:sz w:val="27"/>
          <w:szCs w:val="27"/>
          <w:lang w:eastAsia="ru-RU"/>
        </w:rPr>
        <w:t>Методы исследования</w:t>
      </w:r>
      <w:r w:rsidRPr="00983F00">
        <w:rPr>
          <w:rFonts w:ascii="Times New Roman" w:eastAsia="Times New Roman" w:hAnsi="Times New Roman" w:cs="Times New Roman"/>
          <w:b/>
          <w:bCs/>
          <w:shadow/>
          <w:sz w:val="27"/>
          <w:szCs w:val="27"/>
          <w:lang w:eastAsia="ru-RU"/>
        </w:rPr>
        <w:t>.</w:t>
      </w: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Изучение и анализ теоретического материала, работа с историческими документами.</w:t>
      </w: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rPr>
          <w:rFonts w:ascii="Times New Roman" w:eastAsia="Times New Roman" w:hAnsi="Times New Roman" w:cs="Times New Roman"/>
          <w:shadow/>
          <w:color w:val="7030A0"/>
          <w:sz w:val="24"/>
          <w:szCs w:val="24"/>
          <w:lang w:eastAsia="ru-RU"/>
        </w:rPr>
      </w:pPr>
      <w:r w:rsidRPr="00983F00">
        <w:rPr>
          <w:rFonts w:ascii="Times New Roman" w:eastAsia="Times New Roman" w:hAnsi="Times New Roman" w:cs="Times New Roman"/>
          <w:b/>
          <w:bCs/>
          <w:shadow/>
          <w:color w:val="7030A0"/>
          <w:sz w:val="27"/>
          <w:szCs w:val="27"/>
          <w:lang w:eastAsia="ru-RU"/>
        </w:rPr>
        <w:t>Актуальность.</w:t>
      </w: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Трудно найти на земном шаре место, где на такой небольшой площади размещалось бы столько народов с различными языками и диалектами, культурными традициями и обыденными особенностями. Народы Дагестана говорят на языках, относящихся к трем крупным языковым семьям: северокавказской, алтайской и индоевропейской; государственным языком и языком межнационального общения является русский язык.</w:t>
      </w:r>
      <w:r w:rsidRPr="00983F00">
        <w:rPr>
          <w:rFonts w:ascii="Times New Roman" w:eastAsia="Times New Roman" w:hAnsi="Times New Roman" w:cs="Times New Roman"/>
          <w:b/>
          <w:bCs/>
          <w:shadow/>
          <w:sz w:val="27"/>
          <w:szCs w:val="27"/>
          <w:lang w:eastAsia="ru-RU"/>
        </w:rPr>
        <w:t xml:space="preserve"> </w:t>
      </w:r>
    </w:p>
    <w:p w:rsidR="00253C00" w:rsidRPr="00983F00" w:rsidRDefault="00253C00" w:rsidP="00983F00">
      <w:pPr>
        <w:spacing w:after="0" w:line="240" w:lineRule="auto"/>
        <w:jc w:val="center"/>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jc w:val="center"/>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jc w:val="center"/>
        <w:rPr>
          <w:rFonts w:ascii="Times New Roman" w:eastAsia="Times New Roman" w:hAnsi="Times New Roman" w:cs="Times New Roman"/>
          <w:shadow/>
          <w:color w:val="C00000"/>
          <w:sz w:val="24"/>
          <w:szCs w:val="24"/>
          <w:lang w:eastAsia="ru-RU"/>
        </w:rPr>
      </w:pPr>
      <w:r w:rsidRPr="00983F00">
        <w:rPr>
          <w:rFonts w:ascii="Times New Roman" w:eastAsia="Times New Roman" w:hAnsi="Times New Roman" w:cs="Times New Roman"/>
          <w:b/>
          <w:bCs/>
          <w:shadow/>
          <w:color w:val="C00000"/>
          <w:sz w:val="27"/>
          <w:szCs w:val="27"/>
          <w:lang w:eastAsia="ru-RU"/>
        </w:rPr>
        <w:t>План</w:t>
      </w:r>
    </w:p>
    <w:p w:rsidR="00253C00" w:rsidRPr="00983F00" w:rsidRDefault="00253C00" w:rsidP="00983F00">
      <w:pPr>
        <w:spacing w:after="0" w:line="240" w:lineRule="auto"/>
        <w:rPr>
          <w:rFonts w:ascii="Times New Roman" w:eastAsia="Times New Roman" w:hAnsi="Times New Roman" w:cs="Times New Roman"/>
          <w:shadow/>
          <w:color w:val="C00000"/>
          <w:sz w:val="24"/>
          <w:szCs w:val="24"/>
          <w:lang w:eastAsia="ru-RU"/>
        </w:rPr>
      </w:pPr>
      <w:r w:rsidRPr="00983F00">
        <w:rPr>
          <w:rFonts w:ascii="Times New Roman" w:eastAsia="Times New Roman" w:hAnsi="Times New Roman" w:cs="Times New Roman"/>
          <w:b/>
          <w:bCs/>
          <w:shadow/>
          <w:color w:val="C00000"/>
          <w:sz w:val="27"/>
          <w:szCs w:val="27"/>
          <w:lang w:eastAsia="ru-RU"/>
        </w:rPr>
        <w:t>Введение</w:t>
      </w:r>
      <w:r w:rsidRPr="00983F00">
        <w:rPr>
          <w:rFonts w:ascii="Times New Roman" w:eastAsia="Times New Roman" w:hAnsi="Times New Roman" w:cs="Times New Roman"/>
          <w:shadow/>
          <w:color w:val="C00000"/>
          <w:sz w:val="27"/>
          <w:szCs w:val="27"/>
          <w:lang w:eastAsia="ru-RU"/>
        </w:rPr>
        <w:t xml:space="preserve"> </w:t>
      </w: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b/>
          <w:bCs/>
          <w:shadow/>
          <w:sz w:val="27"/>
          <w:szCs w:val="27"/>
          <w:lang w:eastAsia="ru-RU"/>
        </w:rPr>
        <w:t xml:space="preserve">Глава I. </w:t>
      </w:r>
      <w:r w:rsidRPr="00983F00">
        <w:rPr>
          <w:rFonts w:ascii="Times New Roman" w:eastAsia="Times New Roman" w:hAnsi="Times New Roman" w:cs="Times New Roman"/>
          <w:shadow/>
          <w:color w:val="7030A0"/>
          <w:sz w:val="27"/>
          <w:szCs w:val="27"/>
          <w:lang w:eastAsia="ru-RU"/>
        </w:rPr>
        <w:t>Республика Дагестан</w:t>
      </w: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b/>
          <w:bCs/>
          <w:shadow/>
          <w:sz w:val="27"/>
          <w:szCs w:val="27"/>
          <w:lang w:eastAsia="ru-RU"/>
        </w:rPr>
        <w:t xml:space="preserve">1.1. </w:t>
      </w:r>
      <w:r w:rsidRPr="00983F00">
        <w:rPr>
          <w:rFonts w:ascii="Times New Roman" w:eastAsia="Times New Roman" w:hAnsi="Times New Roman" w:cs="Times New Roman"/>
          <w:shadow/>
          <w:color w:val="7030A0"/>
          <w:sz w:val="27"/>
          <w:szCs w:val="27"/>
          <w:lang w:eastAsia="ru-RU"/>
        </w:rPr>
        <w:t>Геральдика Дагестана</w:t>
      </w: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b/>
          <w:bCs/>
          <w:shadow/>
          <w:sz w:val="27"/>
          <w:szCs w:val="27"/>
          <w:lang w:eastAsia="ru-RU"/>
        </w:rPr>
        <w:t xml:space="preserve">1.2. </w:t>
      </w:r>
      <w:r w:rsidRPr="00983F00">
        <w:rPr>
          <w:rFonts w:ascii="Times New Roman" w:eastAsia="Times New Roman" w:hAnsi="Times New Roman" w:cs="Times New Roman"/>
          <w:shadow/>
          <w:color w:val="7030A0"/>
          <w:sz w:val="27"/>
          <w:szCs w:val="27"/>
          <w:lang w:eastAsia="ru-RU"/>
        </w:rPr>
        <w:t>Народы Дагестана</w:t>
      </w:r>
      <w:r w:rsidRPr="00983F00">
        <w:rPr>
          <w:rFonts w:ascii="Times New Roman" w:eastAsia="Times New Roman" w:hAnsi="Times New Roman" w:cs="Times New Roman"/>
          <w:shadow/>
          <w:sz w:val="27"/>
          <w:szCs w:val="27"/>
          <w:lang w:eastAsia="ru-RU"/>
        </w:rPr>
        <w:t xml:space="preserve"> </w:t>
      </w: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rPr>
          <w:rFonts w:ascii="Times New Roman" w:eastAsia="Times New Roman" w:hAnsi="Times New Roman" w:cs="Times New Roman"/>
          <w:shadow/>
          <w:color w:val="7030A0"/>
          <w:sz w:val="24"/>
          <w:szCs w:val="24"/>
          <w:lang w:eastAsia="ru-RU"/>
        </w:rPr>
      </w:pPr>
      <w:r w:rsidRPr="00983F00">
        <w:rPr>
          <w:rFonts w:ascii="Times New Roman" w:eastAsia="Times New Roman" w:hAnsi="Times New Roman" w:cs="Times New Roman"/>
          <w:b/>
          <w:bCs/>
          <w:shadow/>
          <w:sz w:val="27"/>
          <w:szCs w:val="27"/>
          <w:lang w:eastAsia="ru-RU"/>
        </w:rPr>
        <w:t xml:space="preserve">Глава II. </w:t>
      </w:r>
      <w:r w:rsidRPr="00983F00">
        <w:rPr>
          <w:rFonts w:ascii="Times New Roman" w:eastAsia="Times New Roman" w:hAnsi="Times New Roman" w:cs="Times New Roman"/>
          <w:shadow/>
          <w:color w:val="7030A0"/>
          <w:sz w:val="27"/>
          <w:szCs w:val="27"/>
          <w:lang w:eastAsia="ru-RU"/>
        </w:rPr>
        <w:t>Обычаи и традиции народов Дагестана</w:t>
      </w: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b/>
          <w:bCs/>
          <w:shadow/>
          <w:sz w:val="27"/>
          <w:szCs w:val="27"/>
          <w:lang w:eastAsia="ru-RU"/>
        </w:rPr>
        <w:t xml:space="preserve">2.1. </w:t>
      </w:r>
      <w:r w:rsidRPr="00983F00">
        <w:rPr>
          <w:rFonts w:ascii="Times New Roman" w:eastAsia="Times New Roman" w:hAnsi="Times New Roman" w:cs="Times New Roman"/>
          <w:shadow/>
          <w:color w:val="7030A0"/>
          <w:sz w:val="27"/>
          <w:szCs w:val="27"/>
          <w:lang w:eastAsia="ru-RU"/>
        </w:rPr>
        <w:t>Народные костюмы народов Дагестана</w:t>
      </w: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rPr>
          <w:rFonts w:ascii="Times New Roman" w:eastAsia="Times New Roman" w:hAnsi="Times New Roman" w:cs="Times New Roman"/>
          <w:shadow/>
          <w:color w:val="7030A0"/>
          <w:sz w:val="24"/>
          <w:szCs w:val="24"/>
          <w:lang w:eastAsia="ru-RU"/>
        </w:rPr>
      </w:pPr>
      <w:r w:rsidRPr="00983F00">
        <w:rPr>
          <w:rFonts w:ascii="Times New Roman" w:eastAsia="Times New Roman" w:hAnsi="Times New Roman" w:cs="Times New Roman"/>
          <w:b/>
          <w:bCs/>
          <w:shadow/>
          <w:sz w:val="27"/>
          <w:szCs w:val="27"/>
          <w:lang w:eastAsia="ru-RU"/>
        </w:rPr>
        <w:t xml:space="preserve">2.2. </w:t>
      </w:r>
      <w:r w:rsidRPr="00983F00">
        <w:rPr>
          <w:rFonts w:ascii="Times New Roman" w:eastAsia="Times New Roman" w:hAnsi="Times New Roman" w:cs="Times New Roman"/>
          <w:shadow/>
          <w:color w:val="7030A0"/>
          <w:sz w:val="27"/>
          <w:szCs w:val="27"/>
          <w:lang w:eastAsia="ru-RU"/>
        </w:rPr>
        <w:t>Дагестанская лезгинка</w:t>
      </w:r>
    </w:p>
    <w:p w:rsidR="00253C00" w:rsidRPr="00983F00" w:rsidRDefault="00253C00" w:rsidP="00983F00">
      <w:pPr>
        <w:spacing w:after="0" w:line="240" w:lineRule="auto"/>
        <w:rPr>
          <w:rFonts w:ascii="Times New Roman" w:eastAsia="Times New Roman" w:hAnsi="Times New Roman" w:cs="Times New Roman"/>
          <w:shadow/>
          <w:color w:val="7030A0"/>
          <w:sz w:val="24"/>
          <w:szCs w:val="24"/>
          <w:lang w:eastAsia="ru-RU"/>
        </w:rPr>
      </w:pPr>
      <w:r w:rsidRPr="00983F00">
        <w:rPr>
          <w:rFonts w:ascii="Times New Roman" w:eastAsia="Times New Roman" w:hAnsi="Times New Roman" w:cs="Times New Roman"/>
          <w:b/>
          <w:bCs/>
          <w:shadow/>
          <w:sz w:val="27"/>
          <w:szCs w:val="27"/>
          <w:lang w:eastAsia="ru-RU"/>
        </w:rPr>
        <w:t xml:space="preserve">2.3 </w:t>
      </w:r>
      <w:r w:rsidRPr="00983F00">
        <w:rPr>
          <w:rFonts w:ascii="Times New Roman" w:eastAsia="Times New Roman" w:hAnsi="Times New Roman" w:cs="Times New Roman"/>
          <w:shadow/>
          <w:color w:val="7030A0"/>
          <w:sz w:val="27"/>
          <w:szCs w:val="27"/>
          <w:lang w:eastAsia="ru-RU"/>
        </w:rPr>
        <w:t>Блюда народов Дагестана</w:t>
      </w: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rPr>
          <w:rFonts w:ascii="Times New Roman" w:eastAsia="Times New Roman" w:hAnsi="Times New Roman" w:cs="Times New Roman"/>
          <w:shadow/>
          <w:color w:val="7030A0"/>
          <w:sz w:val="24"/>
          <w:szCs w:val="24"/>
          <w:lang w:eastAsia="ru-RU"/>
        </w:rPr>
      </w:pPr>
      <w:r w:rsidRPr="00983F00">
        <w:rPr>
          <w:rFonts w:ascii="Times New Roman" w:eastAsia="Times New Roman" w:hAnsi="Times New Roman" w:cs="Times New Roman"/>
          <w:b/>
          <w:bCs/>
          <w:shadow/>
          <w:sz w:val="27"/>
          <w:szCs w:val="27"/>
          <w:lang w:eastAsia="ru-RU"/>
        </w:rPr>
        <w:t xml:space="preserve">Глава III. </w:t>
      </w:r>
      <w:r w:rsidRPr="00983F00">
        <w:rPr>
          <w:rFonts w:ascii="Times New Roman" w:eastAsia="Times New Roman" w:hAnsi="Times New Roman" w:cs="Times New Roman"/>
          <w:shadow/>
          <w:color w:val="7030A0"/>
          <w:sz w:val="27"/>
          <w:szCs w:val="27"/>
          <w:lang w:eastAsia="ru-RU"/>
        </w:rPr>
        <w:t>Русский язык в жизни дагестанцев</w:t>
      </w: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b/>
          <w:bCs/>
          <w:shadow/>
          <w:sz w:val="27"/>
          <w:szCs w:val="27"/>
          <w:lang w:eastAsia="ru-RU"/>
        </w:rPr>
        <w:t>Заключение</w:t>
      </w: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b/>
          <w:bCs/>
          <w:shadow/>
          <w:sz w:val="27"/>
          <w:szCs w:val="27"/>
          <w:lang w:eastAsia="ru-RU"/>
        </w:rPr>
        <w:t>Список использованной литературы</w:t>
      </w: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ind w:firstLine="709"/>
        <w:jc w:val="center"/>
        <w:rPr>
          <w:rFonts w:ascii="Times New Roman" w:eastAsia="Times New Roman" w:hAnsi="Times New Roman" w:cs="Times New Roman"/>
          <w:shadow/>
          <w:color w:val="FF0000"/>
          <w:sz w:val="24"/>
          <w:szCs w:val="24"/>
          <w:lang w:eastAsia="ru-RU"/>
        </w:rPr>
      </w:pPr>
      <w:r w:rsidRPr="00983F00">
        <w:rPr>
          <w:rFonts w:ascii="Times New Roman" w:eastAsia="Times New Roman" w:hAnsi="Times New Roman" w:cs="Times New Roman"/>
          <w:b/>
          <w:bCs/>
          <w:shadow/>
          <w:color w:val="FF0000"/>
          <w:sz w:val="27"/>
          <w:szCs w:val="27"/>
          <w:lang w:eastAsia="ru-RU"/>
        </w:rPr>
        <w:lastRenderedPageBreak/>
        <w:t>Введение</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Республика Дагестан входит в состав Российской Федерации, расположена на Северном Кавказе и является приграничной частью юга России. Она граничит по суше и Каспийскому морю с пятью государствами — Азербайджаном, Грузией, Казахстаном, Туркменистаном и Ираном, внутри Российской Федерации соседствует со Ставропольским краем, Калмыкией и Чечней, сохраняя со всеми дружеские добрососедские отношения.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Современный Дагестан - земля с очень богатой и древней историей. Дагестан испытал рейды многочисленных кочевых племен: монголов и татар. Арабы и хазары, персы и турки вторгались в эту землю, но никто не сумел подчинить Дагестан!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Для туристов здесь есть хорошая возможность ознакомиться с историей, культурой, традициями и обычаями народов Дагестана, с историческими памятниками, действующими мусульманскими мечетями, с самым древним в России городом-крепостью Дербентом, через который в средние века проходил Великий Шелковый Путь с Китая в Европу.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Трудолюбивые и неутолимые горцы продолжили в заоблачных высотах многие сотни километры дорог и троп. Они связывают между собой аулы, отгороженные друг от друга горными хребтами, бурными, спешащими к морю реками, цветущими альпийскими лугами. Неповторима и самобытна архитектура горных аулов: тут и сложные арочные системы, темные крытые переходы – улочки, напоминающие траншеи, и взметнувшиеся к небу башни с бойницами, и висящие над пропастью балконы.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Особо следует сказать о неповторимой и самобытной культуре и искусстве народов Дагестана. На сравнительно небольшой территории проживает более 30 коренных этносов, принадлежащие к иберийско-кавказской, тюркской, иранской, индоевропейской и другим языковым группам и семьям. Каждый из 30 народов сохранили свой колорит и этнолингвистический облик и каждую народность можно отличить по языку, одежде, даже по мелодии.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Дагестан – поистине заповедник народных художественных промыслов. Исключительно многообразно и многолико искусство его народов. Умельцы народных художественных промыслов, мастера - златокузнецы Кубачи, ювелиры Гоцатля, гончары Балхара, деревообработчики Унцукуля, ковровщицы Южного Дагестана снискали себе заслуженную славу и почет на многочисленных выставках и ярмарках мира. А их изделия стали самой узнаваемой и знаменитой визитной карточкой страны гор - Дагестана.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Дагестанская культура и искусство формировались в тесном взаимодействии и постоянных контактах с Востоком и Западом. Основные культурные достижения Дагестана несут на себе ярко выраженные черты самобытности, оригинальности. Дагестанская культура – явление сложное, многообразное по своим национальным проявлениям, локальным особенностям. Она развивалась в едином русле народами, осознавшими свою историческую общность.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В создании материальной культуры горцев, включающей не только бытовую утварь, одежду, ковры, но также орудия труда, каменные и деревянные детали </w:t>
      </w:r>
      <w:r w:rsidRPr="00983F00">
        <w:rPr>
          <w:rFonts w:ascii="Times New Roman" w:eastAsia="Times New Roman" w:hAnsi="Times New Roman" w:cs="Times New Roman"/>
          <w:shadow/>
          <w:sz w:val="27"/>
          <w:szCs w:val="27"/>
          <w:lang w:eastAsia="ru-RU"/>
        </w:rPr>
        <w:lastRenderedPageBreak/>
        <w:t xml:space="preserve">архитектурного декора, надмогильные стелы, были задействованы все виды художественных ремесел – ткачество, вышивка, золотое шитье, узорное вязание, выделка кожи и войлока, медночеканное дело, оружейное и ювелирное производство, резьба по дереву и камню и многое другое. Все перечисленные виды декоративно-прикладного искусства и многое другое туристы могут увидеть в музеях городов, поселков и даже сел Дагестана. </w:t>
      </w: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Сегодня Дагестан обладает широко развитой сетью учреждений культуры и просвещения. Это театры, современные кинотеатры, дома культуры, музеи и библиотеки, музыкальные и художественные школы, высокопрофессиональные ансамбли песни и танца, филармонии, телевидение на русском и национальных языках.</w:t>
      </w:r>
    </w:p>
    <w:p w:rsidR="00983F00" w:rsidRDefault="00983F00" w:rsidP="00983F00">
      <w:pPr>
        <w:spacing w:after="0" w:line="240" w:lineRule="auto"/>
        <w:rPr>
          <w:rFonts w:ascii="Times New Roman" w:eastAsia="Times New Roman" w:hAnsi="Times New Roman" w:cs="Times New Roman"/>
          <w:b/>
          <w:bCs/>
          <w:shadow/>
          <w:sz w:val="27"/>
          <w:szCs w:val="27"/>
          <w:lang w:eastAsia="ru-RU"/>
        </w:rPr>
      </w:pP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b/>
          <w:bCs/>
          <w:shadow/>
          <w:sz w:val="27"/>
          <w:szCs w:val="27"/>
          <w:lang w:eastAsia="ru-RU"/>
        </w:rPr>
        <w:t>Глава I. Республика Дагестан.</w:t>
      </w: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b/>
          <w:bCs/>
          <w:i/>
          <w:iCs/>
          <w:shadow/>
          <w:sz w:val="27"/>
          <w:szCs w:val="27"/>
          <w:lang w:eastAsia="ru-RU"/>
        </w:rPr>
        <w:t>1.1 Геральдика Дагестана.</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Государственный герб Республики Дагестан был утвержден 20 октября 1994 г. Герб Республики Дагестан представляет собой круглый геральдический щит белого цвета, в центральной части которого изображен золотой орел. Над ним помещено изображение золотого солнца в виде диска, окаймленного спиральным орнаментом. У основания щита расположены бело-золотого цвета снежные вершины гор, равнина, море и в картуше - рукопожатие, с обеих сторон которых проходит геральдическая лента с надписью белыми буквами "Республика Дагестан". В верхней половине щит обрамлен золотой полосой, в нижней - двумя орнаментальными кантами: слева - синим, справа - красным.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Герб Дагестана отражает политическое, историко-культурное единство более 30 родственных этносов, сформировавшихся на относительно небольшой территории на Северном Кавказе.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Орел в международной символике означает власть, верховенство, государственную прозорливость. У народов Дагестана он один из наиболее почитаемых представителей мира животных, олицетворение независимости и свободы, мужества и храбрости, гордости и стойкости, выносливости. Он символ лучших черт национального характера дагестанцев — национальной гордости, открытости, миролюбия, гостеприимства. Эту же идею выражает и усиливает рукопожатие. Оно как бы передает тепло, говорит о поддержке, добром приветствии "салам алейкум". В таком контексте орел одновременно символ и государственной, и народной власти.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Солнце в гербе Страны гор олицетворяет жизнь, источник жизни, жизненную силу, свет, богатство, плодородие, изобилие. В целом солнце выражает идею жизнеутверждения и процветания Дагестана. Золотой цвет в гербе подчеркивает власть, государственность.</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b/>
          <w:bCs/>
          <w:i/>
          <w:iCs/>
          <w:shadow/>
          <w:sz w:val="27"/>
          <w:szCs w:val="27"/>
          <w:lang w:eastAsia="ru-RU"/>
        </w:rPr>
        <w:t>1.2 Народы Дагестана.</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Дагестан - один из самых сложных в этническом отношении регионов: здесь проживает более 100 национальностей и народностей, в т.ч. 30 коренных, представляющих крупные языковые семьи и группы: иберийско-кавказскую, тюркскую, иранскую, индоевропейскую и другие. Большинство здешних языков имеет свои диалекты и говоры.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Нигде в мире на такой маленькой территории не проживает такого количества народов. Численность населения на начало 1996 года более 2,1 миллиона человек (1.2 процента от населения России), из которых 58 процентов - сельские жители. Население </w:t>
      </w:r>
      <w:r w:rsidRPr="00983F00">
        <w:rPr>
          <w:rFonts w:ascii="Times New Roman" w:eastAsia="Times New Roman" w:hAnsi="Times New Roman" w:cs="Times New Roman"/>
          <w:shadow/>
          <w:sz w:val="27"/>
          <w:szCs w:val="27"/>
          <w:lang w:eastAsia="ru-RU"/>
        </w:rPr>
        <w:lastRenderedPageBreak/>
        <w:t xml:space="preserve">довольно быстро растет: коэффициент рождаемости по республике составляет 20, коэффициент смертности - 7.1. Плотность населения - 42,5 человек на кв. км.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Дагестанские горы отличаются необычно высоким перенаселением и интенсивными миграционными процессами. Существенные различия в уровне жизни жителей гор и равнин стали фактором, вызвавшим депопуляцию горных районов.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Подавляющее большинство населения исповедует ислам суннитского толка. Есть здесь и шииты - по преимуществу дагестанские азербайджанцы. Русские, армяне, грузины исповедуют христианство. Иудеи представлены горскими евреями.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Перепись 1989 г. обнаружила следующую картину национального состава республики.</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Аварцы (496 тыс.), расселены в центральном и западном Дагестане, в бассейне притоков реки Сулак. С ними исторически консолидировалась близко родственные им по происхождению, культуре и языку андийские (андийцы, ахвахцы, багулалы, ботлихцы, годоберинцы, каратинцы, тиндалы, чамалалы) и дидойские (бежтинцы, гинухцы, гунзибцы, хваршины, цезы (дидойцы) народности, населяющие бассейны рек Андийское Койсу и Аварское Койсу, а также несколько особняком стоящие арчинцы (верховья реки Кара-Койсу). Названные выше малочисленные народы (суммарно - около 60 тыс.чел.) пользуются родным и аварским языками, подавляющее большинство говорит и по-русски. В сущности у этих народностей общеаварское самосознание и в общественной жизни они пользуются аварским литературным языком, который служит для них - наряду с русским - языком начального обучения, делопроизводства и межэтнического общения. Традиционные занятия: скотоводство и земледелие. Ремесла: женские - ткачество (сукно, ковры), вязание из шерсти (носки, обувь), выделка войлока, бурок, вышивание; мужские - обработка кожи, резьба по камню и дереву, оружейное, ювелирное и кузнечное дело, чеканка по меди, изготовление деревянной утвари. Выделяется серебряное дело: крупные центры - Унцукуль, Гоцатль, Согратль, Чох (кинжалы, газыри, наборы для сбруи, мужские и женские украшения).</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Даргинцы, включая кайтагцев и кубачинцев, (280,4 тыс.), расселены в средней части Дагестана. Традиционные занятия: земледелие и скотоводство. Ремесла: обработка шерсти (сукно, ковры, паласы, вязаные изделия), металла, дерева, камня, кожи. Широко известны оружие и ювелирные изделия из Кубачи, оружие из Харбука, клинки из Амузги, шелковая вышивка из Кайтага, женская обувь из Губдена, резной камень из Сутбука и др.</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Кумыки (231,8 тыс.) расселены на равнинной и предгорной территории. Традиционные занятия: земледелие и животноводство (крупный и мелкий рогатый скот, лошади). Раньше добывались соль и нефть, которыми снабжался Нагорный Дагестан. Ремесла: изготовление сукон и хлопчатобумажных тканей, обработка кожи, дерева, металла, камня, ковроткачество, гончарное производство, изготовление оружия и др. Через Кумыкию проходили важнейшие торговые пути, в том числе Великий Шелковый путь.</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Лезгины (204,4 тыс.) живут во всех районах Южного Дагестана. Традиционные занятия: земледелие, садоводство, скотоводство, шелководство. Ремесла: резьба по дереву, ковроткачество, изготовление тканей, войлока, джурабов, кожевенное, сапожное, кузнечное дело (Ахты), ювелирное, оружейное (Икра) и др.</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Лакцы (91,7 тыс.) занимают центральную часть Нагорного Дагестана, частью - в районе пограничном с Чечней. Традиционные занятия: земледелие и животноводство. Ремесла: сукноделие, изготовление паласов, войлока, производство и лужение металлической посуды, ювелирное ремесло, золотое и серебряное шитье, шорное и </w:t>
      </w:r>
      <w:r w:rsidRPr="00983F00">
        <w:rPr>
          <w:rFonts w:ascii="Times New Roman" w:eastAsia="Times New Roman" w:hAnsi="Times New Roman" w:cs="Times New Roman"/>
          <w:shadow/>
          <w:sz w:val="27"/>
          <w:szCs w:val="27"/>
          <w:lang w:eastAsia="ru-RU"/>
        </w:rPr>
        <w:lastRenderedPageBreak/>
        <w:t>сапожное дело, обработка камня; село Кая славилось торговцами, Кума -кондитерами, Цовкра - канатоходцами и акробатами. Знаменита расписная керамика из Балхара, производством которой занимаются женщины.</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Табасараны (73,2 тыс.) живут в предгорьях и на равнине восточной части Южного Дагестана. Традиционные занятия: земледелие, садоводство и скотоводство. Ремесла: ковроткачество, обработка дерева, гончарство, резьба по дереву и камню, кузнечное дело, изготовление тканей, войлочных изделий, джурабов, выделка кожи.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Ногайцы (28,3 тыс.) расселены в основном в пределах Ногайской степи, расположенной на севере республики. Традиционные занятия: кочевое и отгонное скотоводство, коневодство, верблюдоводство, земледелие, бахчеводство и садоводство, разведение домашней птицы, охота и рыболовство. Ремесла: обработка кожи, овчины, дерева, изготовление сукна и войлочных изделий ( бурки, сапоги, головные уборы, ковры-арбабаши). Через Ногайские степи проходили важнейшие торговые пути, в том числе Великий Шелковый путь.</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Рутульцы (15,0 тыс.), живут в Южном Дагестане в верховьях реки Самур. Традиционные занятия: животноводство, земледелие, овощеводство и садоводство. Ремесла: сукноделие, ковроткачество, производство войлока, шерстяной вязаной обуви, джурабов, керамики без гончарного круга, обработка камня, меди и серебра.</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Агулы (13,8 тыс.) живут в Южном Дагестане, в бассейне реки Чирах-чай. Традиционные занятия: земледелие и скотоводство. Ремесла: кузнечное дело, обработка кожи, овчины, шерсти (изготовление тканей, паласов, безворсовых ковров, вязание джурабов), резьба по дереву, камню.</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Цахуры (5,2 тыс.) живут в Южном Дагестане, по правым притокам реки Чирах-чай. Традиционные занятия: земледелие и скотоводство. Ремесла: обработка кожи, овчин, шерсти, изготовление ниток, ковров, паласов, ткани, вязание; плотницкое и лудильное дело.</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Горские евреи и таты (17-18 тыс.) живут в основном в городах. При общем языке, различаются по религиозной принадлежности (мусульмане-шииты, иудаисты и христиане-монофиситы). Традиционные занятия: земледелие, садоводство, виноградарство и виноделие. Ремесла: ковроткачество, изготовление медной посуды и др.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Азербайджанцы (75,4 тыс.) живут в г. Дербенте, в Дербентском и Табасаранском районах. Традиционные занятия: земледелие, садоводство, виградарство. Ремесла: ковроткачество, ювелирное дело, изготовление медной утвари, тканей, выделка кож и др.</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Чеченцы (60 тыс.) живут в Хасавюртовском и Новолакском районах Дагестана. Традиционные занятия: земледелие, садоводство, скотоводство и др. Ремесла: ювелирное, кузнечное дело, изготовление сукна для черкесок и другой одежды, войлочных изделий, шелка, обработка кож, дерева и др.</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Русские (около 300 тыс.) живут в городах, Кизлярском и Тарумовском районах. Значительная часть дагестанцев (619 тыс.) проживает за пределами Республики.</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Дагестанцев можно встретить во всех регионах России. Значительна дагестанская прослойка населения в Азербайджане, республиках Средней Азии.</w:t>
      </w:r>
    </w:p>
    <w:p w:rsidR="00253C00" w:rsidRDefault="00253C00" w:rsidP="00983F00">
      <w:pPr>
        <w:spacing w:after="0" w:line="240" w:lineRule="auto"/>
        <w:rPr>
          <w:rFonts w:ascii="Times New Roman" w:eastAsia="Times New Roman" w:hAnsi="Times New Roman" w:cs="Times New Roman"/>
          <w:shadow/>
          <w:sz w:val="24"/>
          <w:szCs w:val="24"/>
          <w:lang w:eastAsia="ru-RU"/>
        </w:rPr>
      </w:pPr>
    </w:p>
    <w:p w:rsidR="00983F00" w:rsidRDefault="00983F00" w:rsidP="00983F00">
      <w:pPr>
        <w:spacing w:after="0" w:line="240" w:lineRule="auto"/>
        <w:rPr>
          <w:rFonts w:ascii="Times New Roman" w:eastAsia="Times New Roman" w:hAnsi="Times New Roman" w:cs="Times New Roman"/>
          <w:shadow/>
          <w:sz w:val="24"/>
          <w:szCs w:val="24"/>
          <w:lang w:eastAsia="ru-RU"/>
        </w:rPr>
      </w:pPr>
    </w:p>
    <w:p w:rsidR="00983F00" w:rsidRDefault="00983F00" w:rsidP="00983F00">
      <w:pPr>
        <w:spacing w:after="0" w:line="240" w:lineRule="auto"/>
        <w:rPr>
          <w:rFonts w:ascii="Times New Roman" w:eastAsia="Times New Roman" w:hAnsi="Times New Roman" w:cs="Times New Roman"/>
          <w:shadow/>
          <w:sz w:val="24"/>
          <w:szCs w:val="24"/>
          <w:lang w:eastAsia="ru-RU"/>
        </w:rPr>
      </w:pPr>
    </w:p>
    <w:p w:rsidR="00983F00" w:rsidRDefault="00983F00" w:rsidP="00983F00">
      <w:pPr>
        <w:spacing w:after="0" w:line="240" w:lineRule="auto"/>
        <w:rPr>
          <w:rFonts w:ascii="Times New Roman" w:eastAsia="Times New Roman" w:hAnsi="Times New Roman" w:cs="Times New Roman"/>
          <w:shadow/>
          <w:sz w:val="24"/>
          <w:szCs w:val="24"/>
          <w:lang w:eastAsia="ru-RU"/>
        </w:rPr>
      </w:pPr>
    </w:p>
    <w:p w:rsidR="00983F00" w:rsidRPr="00983F00" w:rsidRDefault="00983F00" w:rsidP="00983F00">
      <w:pPr>
        <w:spacing w:after="0" w:line="240" w:lineRule="auto"/>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b/>
          <w:bCs/>
          <w:shadow/>
          <w:sz w:val="27"/>
          <w:szCs w:val="27"/>
          <w:lang w:eastAsia="ru-RU"/>
        </w:rPr>
        <w:lastRenderedPageBreak/>
        <w:t>Глава II. Обычаи и традиции народов Дагестана.</w:t>
      </w: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b/>
          <w:bCs/>
          <w:i/>
          <w:iCs/>
          <w:shadow/>
          <w:sz w:val="27"/>
          <w:szCs w:val="27"/>
          <w:lang w:eastAsia="ru-RU"/>
        </w:rPr>
        <w:t>2.1. Национальные костюмы народов Дагестана.</w:t>
      </w:r>
    </w:p>
    <w:p w:rsidR="00253C00" w:rsidRPr="00983F00" w:rsidRDefault="00253C00" w:rsidP="00983F00">
      <w:pPr>
        <w:spacing w:after="0" w:line="240" w:lineRule="auto"/>
        <w:jc w:val="center"/>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i/>
          <w:iCs/>
          <w:shadow/>
          <w:sz w:val="27"/>
          <w:szCs w:val="27"/>
          <w:lang w:eastAsia="ru-RU"/>
        </w:rPr>
        <w:t>Мужской костюм</w:t>
      </w: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У всех народов Дагестана мужской национальный костюм практически одинаков и схож с одеяниями других народов Кавказа – Осетии, Кабардино-Балкарии, Карачаево-Черкесии. Состоял он из рубашки кавказского типа, штанов из плотной черной или серой ткани, суконной черкески приталенного силуэта с газырями, раньше под черкеску надевали бешмет. Длина черкеска могла быть разной – до щиколоток или до колена, рукава расширялись книзу. Колпачки газырей могли быть из серебра или из слоновой кости, раньше они имели утилитарное значение, в каждом газыре была порция пороха на один выстрел. Поверх папахи в непогоду надевали башлык, он украшался золотыми галунами. Обувью мужчинам служили мягкие сафьяновые сапоги – ичиги, состоящие из двух элементов. Черкеска подпоясывалась узким кавказским ременным поясом с серебряным набором, с кинжалом, иногда и пистолетом. На Кавказе папаха – это честь и достоинство мужчины, и сбить или снять ее считалось большим оскорблением. Папаху знатные люди шили из каракуля, а остальные из овчины, таким образом, по папахе можно было определить социальный статус ее хозяина. В непогоду в качестве верхней одежды носили бурку – оригинальное изобретение наших народов. Особенно ценились андийские бурки, их войлок был с изнанки гладкий, снаружи – с длинными прядями, по которым стекала вода. В холод в бурке было тепло, в жару – прохладно, в ней можно было ночевать прямо на земле.</w:t>
      </w:r>
    </w:p>
    <w:p w:rsidR="00253C00" w:rsidRPr="00983F00" w:rsidRDefault="00253C00" w:rsidP="00983F00">
      <w:pPr>
        <w:spacing w:after="0" w:line="240" w:lineRule="auto"/>
        <w:jc w:val="center"/>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i/>
          <w:iCs/>
          <w:shadow/>
          <w:sz w:val="27"/>
          <w:szCs w:val="27"/>
          <w:lang w:eastAsia="ru-RU"/>
        </w:rPr>
        <w:t>Женская одежда</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Женскую одежду народов Дагестана характеризует многообразие материалов, форм покроя, цветовой гаммы, отделок, украшений. Она больше, чем мужская, сохраняла самобытность, архаические черты, больше отражала зональные, этнические особенности, древние родоплеменные различия, нравы и обычаи народов.</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Декор и цветовая гамма одежды могли указывать на возраст, социальный статус и благосостояние их обладательницы. Женщины старшего возраста носили однотонную одежду темных цветов. Молодые – из более ярких тканей или с рисунком.</w:t>
      </w: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b/>
          <w:bCs/>
          <w:shadow/>
          <w:sz w:val="27"/>
          <w:szCs w:val="27"/>
          <w:lang w:eastAsia="ru-RU"/>
        </w:rPr>
        <w:t xml:space="preserve">2.2. </w:t>
      </w:r>
      <w:r w:rsidRPr="00983F00">
        <w:rPr>
          <w:rFonts w:ascii="Times New Roman" w:eastAsia="Times New Roman" w:hAnsi="Times New Roman" w:cs="Times New Roman"/>
          <w:b/>
          <w:bCs/>
          <w:i/>
          <w:iCs/>
          <w:shadow/>
          <w:sz w:val="27"/>
          <w:szCs w:val="27"/>
          <w:lang w:eastAsia="ru-RU"/>
        </w:rPr>
        <w:t>Дагестанская лезгинка.</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Танец лезгинка это самый знаменитый и зажигательный танец народов Кавказа. Название ей дано в честь одного из народов Дагестана - Лезгинов. Существует множество видов и мелодий этого танца с дополнительными или местными особенностями, в зависимости от региона. Танец лезгинка завораживает своей красотой.</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Юноша танцующий этот танец своими резкими, четкими и выраженными движениями демонстрирует свой дух и мужество. Девушки в общепринятом свадебном варианте танца ограниченны в своих движениях.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Лезгинка была также и танцем воинов. Во время правления Имама Шамиля, на всем Кавказе был популярен «Танец Шамиля». Он начинался со смиреной молитвой, а затем обращался в огненную лезгинку. Таким образом, воины поднимали свой военный дух.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Сейчас лезгинка - танец счастья, любви и дружбы. Так же лезгинка служила посредником для знакомства парней с девушками. В те годы девушкам было запрещено выходить на улицу одним, без присмотра, и поэтому юношам было трудно с ними знакомиться. Девушки собирались на праздниках или свадьбах, где юноша приглашал девушку на танец. Когда девушка собиралась уходить, парень разными способами, в том </w:t>
      </w:r>
      <w:r w:rsidRPr="00983F00">
        <w:rPr>
          <w:rFonts w:ascii="Times New Roman" w:eastAsia="Times New Roman" w:hAnsi="Times New Roman" w:cs="Times New Roman"/>
          <w:shadow/>
          <w:sz w:val="27"/>
          <w:szCs w:val="27"/>
          <w:lang w:eastAsia="ru-RU"/>
        </w:rPr>
        <w:lastRenderedPageBreak/>
        <w:t xml:space="preserve">числе и посредством танца, преграждал ей дорогу, но ни в коем случае не касался девушки.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Родиной лезгинки считают Дагестан, поэтому среди всех разновидностей этого танца наиболее сложной является дагестанская лезгинка. На территории Дагестана она так же имеет ответвления: аварская, даргинская, лакская и другие.</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Танец лезгинку у Кавказцев переняли их соседи казаки, от них он и попал в Россию.</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b/>
          <w:bCs/>
          <w:i/>
          <w:iCs/>
          <w:shadow/>
          <w:sz w:val="27"/>
          <w:szCs w:val="27"/>
          <w:lang w:eastAsia="ru-RU"/>
        </w:rPr>
        <w:t>2.3 Блюда народов Дагестана.</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Дагестан - это древнейшая колыбель многих народов и народностей Кавказа, уникальная по своему составу многонациональная республика, в которой проживают десятки этнических групп, консолидирующихся вокруг родственных по происхождению и языку, но самостоятельных крупных шести народностей: аварцев, кумыков, даргинцев, лакцев, лезгинов, татов.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Кухня каждого из этих народов в чем-то схожа, но она и самобытна, хранит в себе тысячелетние традиции ушедших народов-предков коренного населения Дагестана. В недавние времена меню основной массы горцев-бедняков было скудным. Преобладали растительные и молочные продукты, из которых готовили постные супы, каши, ячменный хлеб, кисломолочные продукты, которые дополнялись дикорастущими съедобными растениями. Овощи были почти неизвестны, мясо появлялось на столах в особых случаях.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Современную дагестанскую кухню однозначно охарактеризовать невозможно. Многие блюда, которые ранее вообще не употреблялись или готовились лишь в дни торжеств, сейчас вошли в повседневное меню каждой семьи.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Блюда, бытующие в каждом отдельно взятом районе Дагестана, несут на себе особый колорит. К примеру, в каждом национальном районе готовят хинкал, который подается как первое или второе блюдо, но всегда можно определить, каково его происхождение. Распространенными блюдами считаются «курзе», «чуду», которые готовят из разных трав, творога, овощей, яиц, и гурманы, понимающие толк в дагестанской кухне, никогда не ошибутся, какой национальности повар готовил это блюдо. Таких примеров можно привести множество.</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i/>
          <w:iCs/>
          <w:shadow/>
          <w:sz w:val="27"/>
          <w:szCs w:val="27"/>
          <w:lang w:eastAsia="ru-RU"/>
        </w:rPr>
        <w:t xml:space="preserve">Аваpский хинкал.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Тесто: 1 бутылка кефиpа, 2 яйца, немного соли и негашенной соды. Мука - до получения мягкого теста как на пиpожки.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Бульон: ваpится до готовности мяса из баpанины (пpи отсутсвии таковой можно использовать говядину или куpицу, ни в коем случае не использовать свинину).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Пpипpава: 2-3 головки лука пеpежаpить на растительном или животном масле, добавить томатную пасту или томатное пюpе (в идеале - помидоpы, доведенные до консистенции томатной пасты), pазмешать с водой и пpокипятить в течении 1 минуты, добавить по вкусу соль, немного чеpного пеpца, зелень. После ваpки добавить толченый чеснок по вкусу (количество зубков зависит от вашего вкуса).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Пpиготовить тесто, дать постоять ему 20-30 минут под сухим полотенцем.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Раскатать тесто в толстую колбасу, pазpезать на куски длиной 5-6 см и толщиной 1 см, пpоткнуть каждый кусок вилкой с двух стоpон. Полученные лепешки кидать в кипящий, пpедваpительно подсоленный бульон. Ваpить до полного всплывания всех лепешек. Подавать в больших пиалах с кусочками мяса (порционными), 6-7 лепешек на пиалу. Свеpху залить бульоном и полить пpипpавой по вкусу.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i/>
          <w:iCs/>
          <w:shadow/>
          <w:sz w:val="27"/>
          <w:szCs w:val="27"/>
          <w:lang w:eastAsia="ru-RU"/>
        </w:rPr>
        <w:t>Хинкал с чесноком.</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lastRenderedPageBreak/>
        <w:t xml:space="preserve">Баранина-1,2 кг, мука - 10,5 стакана, вода - 2,75 стакана, лук репчатый - 6 шт., молоко кислое - 3 стакана, чеснок - 120 г, соль.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Мясо отварить целым куском с головкой лука и солью. Замесить крутое пресное тесто, раскатать его в тонкие колбаски, нарезать на мелкие кусочки и, придавливая пальцем, придать форму ракушек. Отварить их в кипящем мясном бульоне. Подать с бульоном. Отдельно подать отварную баранину с чесноком, толченным с солью и разведенным кислым молоком.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i/>
          <w:iCs/>
          <w:shadow/>
          <w:sz w:val="27"/>
          <w:szCs w:val="27"/>
          <w:lang w:eastAsia="ru-RU"/>
        </w:rPr>
        <w:t>Хинкал тасабардинский.</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Мука - 4стак., яйцо - 1 шт., вода - 1,5 стак., мясо - 700-800г, соль, перец по вкусу, томатная паста., чеснок - 1 головка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Отварить мясо, желательно чтобы бульон остался прозрачным после варки. Приготовить тесто, раскатать, порезать на маленькие квадратики и бросить в готовый бульон варить до готовности. Поджарить томатную пасту. Чеснок выжать через чесноковыжималку перемешать с томатом. Все смешиваем и едим.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i/>
          <w:iCs/>
          <w:shadow/>
          <w:sz w:val="27"/>
          <w:szCs w:val="27"/>
          <w:lang w:eastAsia="ru-RU"/>
        </w:rPr>
        <w:t>Суп из баранины с чуреком</w:t>
      </w:r>
      <w:r w:rsidRPr="00983F00">
        <w:rPr>
          <w:rFonts w:ascii="Times New Roman" w:eastAsia="Times New Roman" w:hAnsi="Times New Roman" w:cs="Times New Roman"/>
          <w:shadow/>
          <w:sz w:val="27"/>
          <w:szCs w:val="27"/>
          <w:lang w:eastAsia="ru-RU"/>
        </w:rPr>
        <w:t>.</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Баранина 100 г, почки бараньи - 50 г, сердце - 50 г, лёгкое - 30 г, томат-пюре - 20 г, лук репчатый - 1 шт., чурек 200 г, специи - по вкусу, кинза.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Баранину, почки, сердце, лёгкое варят, затем мелко нарезают. В бульон приварки добавляют соль, специи, томат-пюре. Чурек измельчают, лук шинкуют. Мясо, чурек, лук соединяют, заливают бульоном и доводят до готовности.</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Подавать в горячем виде, добавив зелень.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i/>
          <w:iCs/>
          <w:shadow/>
          <w:sz w:val="27"/>
          <w:szCs w:val="27"/>
          <w:lang w:eastAsia="ru-RU"/>
        </w:rPr>
        <w:t>Чучу.</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Яично-овощное блюдо иранского происхождения. Известно в Азербайджане, примыкающих к нему районах Дагестана.</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По композиции оно весьма примитивно: свежая, мелконарезанная зелень молодых весенних растений, преимущественно пряных (а в Средней Азии также молодой люцерны) - кресса, зеленого лука, чеснока, шпината, щавеля, мяты, лебеды, порея, петрушки, укропа и т.п., быстро в течение пары минут обжаривается в казанке в масле или в курдючном сале и заливается равным объемом взбитых яиц. В основе чучу лежит ритуальное древнее жертвенное блюдо в честь наступления весны, возрождения природы (отсюда яйца и молодая зелень).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i/>
          <w:iCs/>
          <w:shadow/>
          <w:sz w:val="27"/>
          <w:szCs w:val="27"/>
          <w:lang w:eastAsia="ru-RU"/>
        </w:rPr>
        <w:t>Шашлык по-дагестански.</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900 г баранины, 20 г зеленого лука и другой зелени, 100 г репчатого лука, 40 мл уксуса, 40 мл. коньяка, 200 г помидоров или огурцов для гарнира, соль и перец по вкусу.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Баранину нарезать кубиками с косточкой по 40 г. Крупно нарезанные лук и зелень смешать с мясом, посолить, поперчить, положив в эмалированную посуду и выдержать на холоде 5-6 ч. Стряхнуть зелень и лук, нанизать мясо на шампуры и жарить над раскаленными углями 3 мин; затем снять, полить коньяком и снова поставить на мангал. Когда жидкость с мяса капает на угли, огонь вспыхивает и на мясе образуется корочка, а сок остается внутри.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lastRenderedPageBreak/>
        <w:t xml:space="preserve">Жарить над углями в течение 15 мин, периодически поворачивая шампуры. Шашлык подают на шампурах, поливая винным соусом. Отдельно на блюде подают маринованный лук, свежие помидоры и огурцы.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i/>
          <w:iCs/>
          <w:shadow/>
          <w:sz w:val="27"/>
          <w:szCs w:val="27"/>
          <w:lang w:eastAsia="ru-RU"/>
        </w:rPr>
        <w:t xml:space="preserve">Козленок, жаренный (целиком) на вертеле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Тушку козленка опалить, обмыть и обсыпать солью. Внутренности (печень, сердце, легкие) очистить, промыть, нарезать мелкими кусочками и смешать с размельченным кисломолочным сыром, тертым орехом, чесноком, толченным с солью, зеленью (в основном мятой и чабером). Полученной массой начинить козленка. Тушку надеть на вертел и жарить над раскаленными углями. Полуготовое мясо обмазать аджикой, слегка разбавленной гранатовым соком или черным вином, значительно реже - уксусом. Перед подачей на стол фарш вынуть, жареную тушу положить на блюдо и украсить фаршем. Отдельно подать острый соус.Таким же способом можно жарить на вертеле и тушу ягненка.</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b/>
          <w:bCs/>
          <w:shadow/>
          <w:sz w:val="27"/>
          <w:szCs w:val="27"/>
          <w:lang w:eastAsia="ru-RU"/>
        </w:rPr>
        <w:t>Глава III. Русский язык в жизни дагестанцев.</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Русский язык в настоящее время является родным и для детей, выросших в городах в мононациональной семье, и процент таких детей продолжает в последние годы расти.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Русский язык становится основным языком общения между дагестанскими народами, то есть для Дагестана русский язык становится международным языком. Роль русского языка к пятидесятым годам ХХ века возрастает настолько, что он является языком общения и для семей с различным национальным составом членов, например, мать и отец принадлежат к разным национальностям, невестка и свекровь, теща и зять и др. варианты. В таких семьях дети в подавляющем большинстве случаев считают родным русский язык.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Роль русского языка в Дагестане значительно возрастает, русский становится официальным языком, на этом языке выходит основная часть периодической печати, на русском языке ведется вещание по радио и телевидению.</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Наличие русской среды способствует не только сближению народов, но и духовному, образовательному их развитию. Русский язык в Дагестане выполняет не только функцию межнационального общения. Начиная с 1-го класса в городе и с 5-го класса в сельской местности, он является языком обучения, т.е., за исключением родного языка и литературы, все предметы ведутся в общеобразовательных учреждениях Дагестана на русском языке. Без хорошего его знания немыслим хороший специалист в любой отрасли народного хозяйства. Степенью владения русским языком определяется уровень знаний, духовного развития учащихся-дагестанцев.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Дагестанцы в подавляющем большинстве единодушны в том, что наличие русской среды, русского населения в республике благотворно влияет на остальные народы. При возникновении русской проблемы жители Страны гор рассматривают ее не как русскую, а как общедагестанскую. Получившие образование на русском языке, воспитание на русской культуре, считающие для себя Родиной Россию, дагестанцы почти все стали русскоязычными. Любить свой народ, свою нацию не значит стремиться к замкнутости и ограниченности, предаваясь иллюзиям об исключительности именно своего народа.</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ind w:firstLine="709"/>
        <w:jc w:val="center"/>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b/>
          <w:bCs/>
          <w:shadow/>
          <w:sz w:val="27"/>
          <w:szCs w:val="27"/>
          <w:lang w:eastAsia="ru-RU"/>
        </w:rPr>
        <w:t>Заключение.</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 xml:space="preserve">В Дагестане нет ни одного языка, который имел бы такое распространение, как русский. Сама жизнь подсказала, что языком межнационального общения в Дагестане должен стать русский. Дагестанцы хорошо знают, что не владеть им - значит лишить себя богатейшего источника знаний, духовно обеднеть, ограничить возможности интеллектуального роста. Изучая и зная русский язык, дагестанцы могут учиться в вузах всей России, читать литературу, газеты, смотреть телевидение, разговаривать с представителями других национальностей. </w:t>
      </w:r>
    </w:p>
    <w:p w:rsidR="00253C00" w:rsidRPr="00983F00" w:rsidRDefault="00253C00" w:rsidP="00983F00">
      <w:pPr>
        <w:spacing w:after="0" w:line="240" w:lineRule="auto"/>
        <w:ind w:firstLine="709"/>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jc w:val="right"/>
        <w:rPr>
          <w:rFonts w:ascii="Times New Roman" w:eastAsia="Times New Roman" w:hAnsi="Times New Roman" w:cs="Times New Roman"/>
          <w:shadow/>
          <w:sz w:val="24"/>
          <w:szCs w:val="24"/>
          <w:lang w:eastAsia="ru-RU"/>
        </w:rPr>
      </w:pPr>
    </w:p>
    <w:p w:rsidR="00253C00" w:rsidRPr="00983F00" w:rsidRDefault="00253C00" w:rsidP="00983F00">
      <w:pPr>
        <w:spacing w:after="0" w:line="240" w:lineRule="auto"/>
        <w:jc w:val="center"/>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b/>
          <w:bCs/>
          <w:shadow/>
          <w:sz w:val="27"/>
          <w:szCs w:val="27"/>
          <w:lang w:eastAsia="ru-RU"/>
        </w:rPr>
        <w:t>Список литературы.</w:t>
      </w: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Абу Бакр ал-Ахари. Тарих. — Абу Бакр ал-Кутби ал-Ахари. Тарих-и шейх Увейс (История шейха Увейса). Баку, 1984.</w:t>
      </w: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Айтберов. Источники. — Айтберов Т. М. Источники по истории Аварии XVI–XVII вв. — Развитие феодальных отношений в Дагестане. Махачкала, 1980.</w:t>
      </w: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Айтберов. Материалы. — Айтберов Т. М. Материалы по истории Дагестана XV–XVII вв. — ВИИД.</w:t>
      </w: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Айтберов, Шихсаидов. Из памятных записей. — Айтберов Т. М., Шихсаидов А. Р. Из дагестанских памятных записей. — ВИИД.</w:t>
      </w: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Акаев. Сборник стихов. — Абусуфьян ибн Акай. Маджму' ал-аш'ар ал-'аджамийа. Хронолит и фототипия В. И. Якубовича. Симферополь, 1903 (на кумык, яз., араб. шрифт).</w:t>
      </w: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Алибеков. Адаты кумыков. — Алибеков М. Адаты кумыков. — Дагестанский сборник. Махачкала, 1927.</w:t>
      </w: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Баладзори. Книга. — Баладзори. Книга завоевания стран. Текст и пер. с араб. П. К. Жузе. Баку, 1927.</w:t>
      </w: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Гербер. Известие. — Гербер И. Г. Известие о находящихся с западной стороны Каспийского моря между Астраханью и рекою Курою народах и землях и о их состоянии в 1728 году. Изд., предисл. и коммент. Г. Ф. Миллера. — Сочинения и переводы, к пользе и увеселению служащие. СПб., 1760, июль–октябрь.</w:t>
      </w: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Гербер. Описание стран. — Гербер И. Г. Описание стран и народов вдоль западного берега Каспийского моря. 1728 г. — ИГЭД.</w:t>
      </w: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Гидатлинские адаты. — Гидатлинские адаты. Подгот. к печати Х.-М. Хашаев и М. С. Саидов. Махачкала, 1957.</w:t>
      </w: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Гюльденштедт. Описание. — Географическое и статистическое описание Грузии и Кавказа: Путешествие академика И.-А. Гюльденштедта через Россию и по Кавказским горам 1770–1774 гг. СПб., 1809.</w:t>
      </w:r>
    </w:p>
    <w:p w:rsidR="00253C00" w:rsidRPr="00983F00" w:rsidRDefault="00253C00" w:rsidP="00983F00">
      <w:pPr>
        <w:spacing w:after="0" w:line="240" w:lineRule="auto"/>
        <w:rPr>
          <w:rFonts w:ascii="Times New Roman" w:eastAsia="Times New Roman" w:hAnsi="Times New Roman" w:cs="Times New Roman"/>
          <w:shadow/>
          <w:sz w:val="24"/>
          <w:szCs w:val="24"/>
          <w:lang w:eastAsia="ru-RU"/>
        </w:rPr>
      </w:pPr>
      <w:r w:rsidRPr="00983F00">
        <w:rPr>
          <w:rFonts w:ascii="Times New Roman" w:eastAsia="Times New Roman" w:hAnsi="Times New Roman" w:cs="Times New Roman"/>
          <w:shadow/>
          <w:sz w:val="27"/>
          <w:szCs w:val="27"/>
          <w:lang w:eastAsia="ru-RU"/>
        </w:rPr>
        <w:t>Дагестанская область. — Дагестанская область: Свод статистических данных о населении Закавказского края, извлеченных из посемейных списков 1886 г. Тифлис, 1893</w:t>
      </w:r>
    </w:p>
    <w:p w:rsidR="00A95C35" w:rsidRPr="00983F00" w:rsidRDefault="00A95C35" w:rsidP="00983F00">
      <w:pPr>
        <w:spacing w:after="0" w:line="240" w:lineRule="auto"/>
        <w:rPr>
          <w:shadow/>
        </w:rPr>
      </w:pPr>
    </w:p>
    <w:sectPr w:rsidR="00A95C35" w:rsidRPr="00983F00" w:rsidSect="00983F00">
      <w:footerReference w:type="default" r:id="rId6"/>
      <w:pgSz w:w="11906" w:h="16838"/>
      <w:pgMar w:top="851" w:right="566" w:bottom="1134" w:left="851" w:header="454" w:footer="454" w:gutter="0"/>
      <w:pgBorders w:offsetFrom="page">
        <w:top w:val="double" w:sz="4" w:space="24" w:color="FFC000"/>
        <w:left w:val="double" w:sz="4" w:space="24" w:color="FFC000"/>
        <w:bottom w:val="double" w:sz="4" w:space="24" w:color="FFC000"/>
        <w:right w:val="double" w:sz="4" w:space="24" w:color="FFC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E4B" w:rsidRDefault="005A4E4B" w:rsidP="00983F00">
      <w:pPr>
        <w:spacing w:after="0" w:line="240" w:lineRule="auto"/>
      </w:pPr>
      <w:r>
        <w:separator/>
      </w:r>
    </w:p>
  </w:endnote>
  <w:endnote w:type="continuationSeparator" w:id="0">
    <w:p w:rsidR="005A4E4B" w:rsidRDefault="005A4E4B" w:rsidP="00983F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6049"/>
      <w:docPartObj>
        <w:docPartGallery w:val="Page Numbers (Bottom of Page)"/>
        <w:docPartUnique/>
      </w:docPartObj>
    </w:sdtPr>
    <w:sdtContent>
      <w:p w:rsidR="00983F00" w:rsidRDefault="006E0240">
        <w:pPr>
          <w:pStyle w:val="a6"/>
          <w:jc w:val="right"/>
        </w:pPr>
        <w:fldSimple w:instr=" PAGE   \* MERGEFORMAT ">
          <w:r w:rsidR="00C04A6E">
            <w:rPr>
              <w:noProof/>
            </w:rPr>
            <w:t>1</w:t>
          </w:r>
        </w:fldSimple>
      </w:p>
    </w:sdtContent>
  </w:sdt>
  <w:p w:rsidR="00983F00" w:rsidRDefault="00983F0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E4B" w:rsidRDefault="005A4E4B" w:rsidP="00983F00">
      <w:pPr>
        <w:spacing w:after="0" w:line="240" w:lineRule="auto"/>
      </w:pPr>
      <w:r>
        <w:separator/>
      </w:r>
    </w:p>
  </w:footnote>
  <w:footnote w:type="continuationSeparator" w:id="0">
    <w:p w:rsidR="005A4E4B" w:rsidRDefault="005A4E4B" w:rsidP="00983F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53C00"/>
    <w:rsid w:val="00196BAD"/>
    <w:rsid w:val="00253C00"/>
    <w:rsid w:val="005A4E4B"/>
    <w:rsid w:val="006E0240"/>
    <w:rsid w:val="00983F00"/>
    <w:rsid w:val="00A95C35"/>
    <w:rsid w:val="00C04A6E"/>
    <w:rsid w:val="00E545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C35"/>
  </w:style>
  <w:style w:type="paragraph" w:styleId="1">
    <w:name w:val="heading 1"/>
    <w:basedOn w:val="a"/>
    <w:link w:val="10"/>
    <w:uiPriority w:val="9"/>
    <w:qFormat/>
    <w:rsid w:val="00253C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3C0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53C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983F0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83F00"/>
  </w:style>
  <w:style w:type="paragraph" w:styleId="a6">
    <w:name w:val="footer"/>
    <w:basedOn w:val="a"/>
    <w:link w:val="a7"/>
    <w:uiPriority w:val="99"/>
    <w:unhideWhenUsed/>
    <w:rsid w:val="00983F0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83F00"/>
  </w:style>
</w:styles>
</file>

<file path=word/webSettings.xml><?xml version="1.0" encoding="utf-8"?>
<w:webSettings xmlns:r="http://schemas.openxmlformats.org/officeDocument/2006/relationships" xmlns:w="http://schemas.openxmlformats.org/wordprocessingml/2006/main">
  <w:divs>
    <w:div w:id="209454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4145</Words>
  <Characters>23630</Characters>
  <Application>Microsoft Office Word</Application>
  <DocSecurity>0</DocSecurity>
  <Lines>196</Lines>
  <Paragraphs>55</Paragraphs>
  <ScaleCrop>false</ScaleCrop>
  <Company>Reanimator Extreme Edition</Company>
  <LinksUpToDate>false</LinksUpToDate>
  <CharactersWithSpaces>27720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1</cp:lastModifiedBy>
  <cp:revision>2</cp:revision>
  <cp:lastPrinted>2001-12-31T21:58:00Z</cp:lastPrinted>
  <dcterms:created xsi:type="dcterms:W3CDTF">2019-05-15T08:13:00Z</dcterms:created>
  <dcterms:modified xsi:type="dcterms:W3CDTF">2019-05-15T08:13:00Z</dcterms:modified>
</cp:coreProperties>
</file>