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AA" w:rsidRDefault="00BB69AA" w:rsidP="006C742D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sz w:val="28"/>
          <w:szCs w:val="24"/>
        </w:rPr>
      </w:pPr>
      <w:r w:rsidRPr="006C742D">
        <w:rPr>
          <w:rFonts w:ascii="Times New Roman" w:hAnsi="Times New Roman"/>
          <w:b/>
          <w:shadow/>
          <w:sz w:val="28"/>
          <w:szCs w:val="24"/>
        </w:rPr>
        <w:t>Доклад</w:t>
      </w:r>
    </w:p>
    <w:p w:rsidR="006C742D" w:rsidRDefault="006C742D" w:rsidP="006C742D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sz w:val="28"/>
          <w:szCs w:val="24"/>
        </w:rPr>
      </w:pPr>
    </w:p>
    <w:p w:rsidR="006C742D" w:rsidRPr="006C742D" w:rsidRDefault="006C742D" w:rsidP="006C742D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sz w:val="28"/>
          <w:szCs w:val="24"/>
        </w:rPr>
      </w:pPr>
      <w:r>
        <w:rPr>
          <w:rFonts w:ascii="Times New Roman" w:hAnsi="Times New Roman"/>
          <w:b/>
          <w:shadow/>
          <w:sz w:val="28"/>
          <w:szCs w:val="24"/>
        </w:rPr>
        <w:t>на тему:</w:t>
      </w:r>
    </w:p>
    <w:p w:rsidR="006C742D" w:rsidRDefault="006C742D" w:rsidP="006C742D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color w:val="C00000"/>
          <w:sz w:val="24"/>
          <w:szCs w:val="24"/>
        </w:rPr>
      </w:pPr>
    </w:p>
    <w:p w:rsidR="00BB69AA" w:rsidRDefault="006C742D" w:rsidP="006C742D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color w:val="C00000"/>
          <w:sz w:val="24"/>
          <w:szCs w:val="24"/>
        </w:rPr>
      </w:pPr>
      <w:r w:rsidRPr="006C742D">
        <w:rPr>
          <w:rFonts w:ascii="Times New Roman" w:hAnsi="Times New Roman"/>
          <w:b/>
          <w:shadow/>
          <w:color w:val="C00000"/>
          <w:sz w:val="24"/>
          <w:szCs w:val="24"/>
        </w:rPr>
        <w:t>«</w:t>
      </w:r>
      <w:r w:rsidR="00BB69AA" w:rsidRPr="006C742D">
        <w:rPr>
          <w:rFonts w:ascii="Times New Roman" w:hAnsi="Times New Roman"/>
          <w:b/>
          <w:shadow/>
          <w:color w:val="C00000"/>
          <w:sz w:val="24"/>
          <w:szCs w:val="24"/>
        </w:rPr>
        <w:t>ЭФФЕКТИВНЫЕ МЕТОДЫ ПРЕПОДАВАНИЯ НА УРОКАХ РУССКОГО ЯЗЫКА И ЛИТЕРАТУРЫ</w:t>
      </w:r>
      <w:r w:rsidRPr="006C742D">
        <w:rPr>
          <w:rFonts w:ascii="Times New Roman" w:hAnsi="Times New Roman"/>
          <w:b/>
          <w:shadow/>
          <w:color w:val="C00000"/>
          <w:sz w:val="24"/>
          <w:szCs w:val="24"/>
        </w:rPr>
        <w:t>»</w:t>
      </w:r>
    </w:p>
    <w:p w:rsidR="006C742D" w:rsidRPr="006C742D" w:rsidRDefault="006C742D" w:rsidP="006C742D">
      <w:pPr>
        <w:spacing w:after="0" w:line="240" w:lineRule="auto"/>
        <w:ind w:firstLine="709"/>
        <w:rPr>
          <w:rFonts w:ascii="Times New Roman" w:hAnsi="Times New Roman"/>
          <w:b/>
          <w:shadow/>
          <w:color w:val="C00000"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Эффективные  методы преподавания литературы и русского языка – это методы, позволяющие давать ученикам твердые знания, активизирующие познавательные способности учеников.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Для того, чтобы процесс обучения был успешным, учитель должен из арсенала приемов и методов выбрать такие, которые позволят ученикам развивать творческие способности, обогащать знаниями, воспитывать и стимулировать процесс обучения и воспитания.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На уроках литературы очень важно развивать монологическую речь учащихся.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</w:t>
      </w:r>
      <w:r w:rsidRPr="006C742D">
        <w:rPr>
          <w:rFonts w:ascii="Times New Roman" w:hAnsi="Times New Roman"/>
          <w:shadow/>
          <w:sz w:val="24"/>
          <w:szCs w:val="24"/>
        </w:rPr>
        <w:t xml:space="preserve">Для реализации этой задачи необходимо давать задания для аргументированного ответа (проблемный вопрос и доказательства). На начальной стадии этой работы учитель должен помочь ученику составить план устного выступления, помочь подобрать доказательства.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Чтобы помочь ребятам овладеть грамотной устной речью, </w:t>
      </w:r>
      <w:r w:rsidRPr="006C742D">
        <w:rPr>
          <w:rFonts w:ascii="Times New Roman" w:hAnsi="Times New Roman"/>
          <w:b/>
          <w:shadow/>
          <w:sz w:val="24"/>
          <w:szCs w:val="24"/>
        </w:rPr>
        <w:t>нужно давать творческие задания – готовить сообщения, отзывы о прочитанных книгах, просмотренных кинофильмах</w:t>
      </w:r>
      <w:r w:rsidRPr="006C742D">
        <w:rPr>
          <w:rFonts w:ascii="Times New Roman" w:hAnsi="Times New Roman"/>
          <w:shadow/>
          <w:sz w:val="24"/>
          <w:szCs w:val="24"/>
        </w:rPr>
        <w:t xml:space="preserve">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Подготовка к докладам и их прочтение  позволят ученикам не только повысить культуру монологической речи, но и приобщат к научной и исследовательской деятельности. Целесообразно применять метод  интервью при изучении биографии писателя.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Все необычные, свежие приемы обучения привлекают внимание учеников к изучаемому материалу.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Развитие монологической речи учащихся осуществляется в основном на уроках русского языка и литературы, истории и географии. </w:t>
      </w:r>
    </w:p>
    <w:p w:rsid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</w:t>
      </w:r>
      <w:r w:rsidRPr="006C742D">
        <w:rPr>
          <w:rFonts w:ascii="Times New Roman" w:hAnsi="Times New Roman"/>
          <w:b/>
          <w:shadow/>
          <w:sz w:val="24"/>
          <w:szCs w:val="24"/>
        </w:rPr>
        <w:t xml:space="preserve">Для развития монологической речи учащихся  рекомендуется давать  задания для аргументированного ответа, в котором приводятся аргументы ( доказательства), подтверждающие  правильность тезиса, заключенного в вопросе.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</w:t>
      </w:r>
      <w:r w:rsidRPr="006C742D">
        <w:rPr>
          <w:rFonts w:ascii="Times New Roman" w:hAnsi="Times New Roman"/>
          <w:shadow/>
          <w:sz w:val="24"/>
          <w:szCs w:val="24"/>
        </w:rPr>
        <w:t xml:space="preserve">Для развития речи учеников рекомендуется давать сообщения по опережающему обучению, написание отзывов о прочитанных книгах и просмотренных кинофильмах, особенно экранизацию литературных произведений., написание докладов и интервью.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На уроках русского языка для развития монологической речи учащихся  целесообразно вести работу над речевыми нормами языка, для этого нужно давать </w:t>
      </w:r>
      <w:r w:rsidRPr="006C742D">
        <w:rPr>
          <w:rFonts w:ascii="Times New Roman" w:hAnsi="Times New Roman"/>
          <w:b/>
          <w:shadow/>
          <w:sz w:val="24"/>
          <w:szCs w:val="24"/>
        </w:rPr>
        <w:t xml:space="preserve">упражнения и задания по исправлению речевых ошибок. </w:t>
      </w:r>
      <w:r w:rsidRPr="006C742D">
        <w:rPr>
          <w:rFonts w:ascii="Times New Roman" w:hAnsi="Times New Roman"/>
          <w:shadow/>
          <w:sz w:val="24"/>
          <w:szCs w:val="24"/>
        </w:rPr>
        <w:t>Большую ценность имеет лексическая работа по выяснению знаний словосочетаний типа «Четвертое лишнее» (1), коллега по работе,/(2), памятный сувенир (3), снится во сне (4)..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Для развития речи на уроках русского языка необходимо составлять рассказы по изученной теме, например, «Как определить спряжение глагола с безударным личным окончанием», «Падежные окончания имен существительных».  Составление таких рассказов позволит ученикам не только развивать речь, но и  закреплять теоретические знания по данным темам.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 </w:t>
      </w:r>
      <w:r w:rsidRPr="006C742D">
        <w:rPr>
          <w:rFonts w:ascii="Times New Roman" w:hAnsi="Times New Roman"/>
          <w:b/>
          <w:shadow/>
          <w:sz w:val="24"/>
          <w:szCs w:val="24"/>
        </w:rPr>
        <w:t>Эффективными методами преподавания на уроках русского язык являются творческие и распределительные диктанты</w:t>
      </w:r>
      <w:r w:rsidRPr="006C742D">
        <w:rPr>
          <w:rFonts w:ascii="Times New Roman" w:hAnsi="Times New Roman"/>
          <w:shadow/>
          <w:sz w:val="24"/>
          <w:szCs w:val="24"/>
        </w:rPr>
        <w:t xml:space="preserve">, когда учитель читает текст, а ученики выписывают не глаголы из этого диктанта, а образованные от этих глаголов причастия, деепричастия и распределяют их по столбикам в тетради.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  Неоценимую ценность представляют </w:t>
      </w:r>
      <w:r w:rsidRPr="006C742D">
        <w:rPr>
          <w:rFonts w:ascii="Times New Roman" w:hAnsi="Times New Roman"/>
          <w:b/>
          <w:shadow/>
          <w:sz w:val="24"/>
          <w:szCs w:val="24"/>
        </w:rPr>
        <w:t xml:space="preserve">лингвистические разминки – </w:t>
      </w:r>
      <w:r w:rsidRPr="006C742D">
        <w:rPr>
          <w:rFonts w:ascii="Times New Roman" w:hAnsi="Times New Roman"/>
          <w:shadow/>
          <w:sz w:val="24"/>
          <w:szCs w:val="24"/>
        </w:rPr>
        <w:t>осложненный словарный диктант. Когда ученики пишут вместо диктуемого учителем слова словосочетание с этим словом. Большую образовательную ценность  представляют синтаксические пятиминутки- ученики не только проводят синтаксический разбор предложений, но и составляют схемы этих предложений., составляют предложения по данным учителем схемам. Например, 1) О:О,О и О..2)О ,но О и О,о.3)О и о, О и О.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Эффективным приемом обучения является </w:t>
      </w:r>
      <w:r w:rsidRPr="006C742D">
        <w:rPr>
          <w:rFonts w:ascii="Times New Roman" w:hAnsi="Times New Roman"/>
          <w:b/>
          <w:shadow/>
          <w:sz w:val="24"/>
          <w:szCs w:val="24"/>
        </w:rPr>
        <w:t>творческое списывание</w:t>
      </w:r>
      <w:r w:rsidRPr="006C742D">
        <w:rPr>
          <w:rFonts w:ascii="Times New Roman" w:hAnsi="Times New Roman"/>
          <w:shadow/>
          <w:sz w:val="24"/>
          <w:szCs w:val="24"/>
        </w:rPr>
        <w:t xml:space="preserve"> упражнений, когда ребята вводят в текст  упражнения причастные обороты, вводные слова, однородные члены и т.д.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lastRenderedPageBreak/>
        <w:t xml:space="preserve">       Можно также по составленным схемам сложного и простого предложений придумать предложения, выделить грамматическую основу, расставить недостающие знаки препинания.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Очень ценный вид работы -  </w:t>
      </w:r>
      <w:r w:rsidRPr="006C742D">
        <w:rPr>
          <w:rFonts w:ascii="Times New Roman" w:hAnsi="Times New Roman"/>
          <w:b/>
          <w:shadow/>
          <w:sz w:val="24"/>
          <w:szCs w:val="24"/>
        </w:rPr>
        <w:t>составление таблиц</w:t>
      </w:r>
      <w:r w:rsidRPr="006C742D">
        <w:rPr>
          <w:rFonts w:ascii="Times New Roman" w:hAnsi="Times New Roman"/>
          <w:shadow/>
          <w:sz w:val="24"/>
          <w:szCs w:val="24"/>
        </w:rPr>
        <w:t xml:space="preserve"> на уроках русского языка по обобщающим темам, например , «</w:t>
      </w:r>
      <w:proofErr w:type="spellStart"/>
      <w:r w:rsidRPr="006C742D">
        <w:rPr>
          <w:rFonts w:ascii="Times New Roman" w:hAnsi="Times New Roman"/>
          <w:shadow/>
          <w:sz w:val="24"/>
          <w:szCs w:val="24"/>
        </w:rPr>
        <w:t>ь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>» в именах существительных, прилагательных и глаголах. Ученики не просто вставляют где нужно «</w:t>
      </w:r>
      <w:proofErr w:type="spellStart"/>
      <w:r w:rsidRPr="006C742D">
        <w:rPr>
          <w:rFonts w:ascii="Times New Roman" w:hAnsi="Times New Roman"/>
          <w:shadow/>
          <w:sz w:val="24"/>
          <w:szCs w:val="24"/>
        </w:rPr>
        <w:t>ь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 xml:space="preserve">», но ставят слово в нужный столбик таблицы, осуществляя таким образом анализ и синтез изучаемых частей речи.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 Высокой эффективностью отличаются </w:t>
      </w:r>
      <w:r w:rsidRPr="006C742D">
        <w:rPr>
          <w:rFonts w:ascii="Times New Roman" w:hAnsi="Times New Roman"/>
          <w:b/>
          <w:shadow/>
          <w:sz w:val="24"/>
          <w:szCs w:val="24"/>
        </w:rPr>
        <w:t>задания</w:t>
      </w:r>
      <w:r w:rsidRPr="006C742D">
        <w:rPr>
          <w:rFonts w:ascii="Times New Roman" w:hAnsi="Times New Roman"/>
          <w:shadow/>
          <w:sz w:val="24"/>
          <w:szCs w:val="24"/>
        </w:rPr>
        <w:t xml:space="preserve"> </w:t>
      </w:r>
      <w:r w:rsidRPr="006C742D">
        <w:rPr>
          <w:rFonts w:ascii="Times New Roman" w:hAnsi="Times New Roman"/>
          <w:b/>
          <w:shadow/>
          <w:sz w:val="24"/>
          <w:szCs w:val="24"/>
        </w:rPr>
        <w:t>соревновательного</w:t>
      </w:r>
      <w:r w:rsidRPr="006C742D">
        <w:rPr>
          <w:rFonts w:ascii="Times New Roman" w:hAnsi="Times New Roman"/>
          <w:shadow/>
          <w:sz w:val="24"/>
          <w:szCs w:val="24"/>
        </w:rPr>
        <w:t xml:space="preserve"> </w:t>
      </w:r>
      <w:r w:rsidRPr="006C742D">
        <w:rPr>
          <w:rFonts w:ascii="Times New Roman" w:hAnsi="Times New Roman"/>
          <w:b/>
          <w:shadow/>
          <w:sz w:val="24"/>
          <w:szCs w:val="24"/>
        </w:rPr>
        <w:t>характера,</w:t>
      </w:r>
      <w:r w:rsidRPr="006C742D">
        <w:rPr>
          <w:rFonts w:ascii="Times New Roman" w:hAnsi="Times New Roman"/>
          <w:shadow/>
          <w:sz w:val="24"/>
          <w:szCs w:val="24"/>
        </w:rPr>
        <w:t xml:space="preserve"> например блиц- турниры (объяснить  лексическое значение слова, ответы произносить быстро и четко):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Абонемент</w:t>
      </w:r>
      <w:r w:rsidRPr="006C742D">
        <w:rPr>
          <w:rFonts w:ascii="Times New Roman" w:hAnsi="Times New Roman"/>
          <w:shadow/>
          <w:sz w:val="24"/>
          <w:szCs w:val="24"/>
        </w:rPr>
        <w:t>- право пользоваться телефоном, книгами и т.л. в течение определенного времени.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Абонент</w:t>
      </w:r>
      <w:r w:rsidRPr="006C742D">
        <w:rPr>
          <w:rFonts w:ascii="Times New Roman" w:hAnsi="Times New Roman"/>
          <w:shadow/>
          <w:sz w:val="24"/>
          <w:szCs w:val="24"/>
        </w:rPr>
        <w:t xml:space="preserve">- лицо, пользующееся абонементом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Брокер-</w:t>
      </w:r>
      <w:r w:rsidRPr="006C742D">
        <w:rPr>
          <w:rFonts w:ascii="Times New Roman" w:hAnsi="Times New Roman"/>
          <w:shadow/>
          <w:sz w:val="24"/>
          <w:szCs w:val="24"/>
        </w:rPr>
        <w:t xml:space="preserve"> посредник при заключении сделок на бирже, специализирующийся по определенным видам  товаров и услуг.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Дебитор</w:t>
      </w:r>
      <w:r w:rsidRPr="006C742D">
        <w:rPr>
          <w:rFonts w:ascii="Times New Roman" w:hAnsi="Times New Roman"/>
          <w:shadow/>
          <w:sz w:val="24"/>
          <w:szCs w:val="24"/>
        </w:rPr>
        <w:t>- должник.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Импорт</w:t>
      </w:r>
      <w:r w:rsidRPr="006C742D">
        <w:rPr>
          <w:rFonts w:ascii="Times New Roman" w:hAnsi="Times New Roman"/>
          <w:shadow/>
          <w:sz w:val="24"/>
          <w:szCs w:val="24"/>
        </w:rPr>
        <w:t>- ввоз товаров из-за границы.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Приватизация</w:t>
      </w:r>
      <w:r w:rsidRPr="006C742D">
        <w:rPr>
          <w:rFonts w:ascii="Times New Roman" w:hAnsi="Times New Roman"/>
          <w:shadow/>
          <w:sz w:val="24"/>
          <w:szCs w:val="24"/>
        </w:rPr>
        <w:t>- передача государственной собственности в частную.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Маклер-</w:t>
      </w:r>
      <w:r w:rsidRPr="006C742D">
        <w:rPr>
          <w:rFonts w:ascii="Times New Roman" w:hAnsi="Times New Roman"/>
          <w:shadow/>
          <w:sz w:val="24"/>
          <w:szCs w:val="24"/>
        </w:rPr>
        <w:t xml:space="preserve"> посредник при заключении торговых сделок.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</w:t>
      </w:r>
      <w:r w:rsidRPr="006C742D">
        <w:rPr>
          <w:rFonts w:ascii="Times New Roman" w:hAnsi="Times New Roman"/>
          <w:b/>
          <w:shadow/>
          <w:sz w:val="24"/>
          <w:szCs w:val="24"/>
        </w:rPr>
        <w:t>Лавировать</w:t>
      </w:r>
      <w:r w:rsidRPr="006C742D">
        <w:rPr>
          <w:rFonts w:ascii="Times New Roman" w:hAnsi="Times New Roman"/>
          <w:shadow/>
          <w:sz w:val="24"/>
          <w:szCs w:val="24"/>
        </w:rPr>
        <w:t>- действовать хитро, искусно, избегая конфликтов и осложнений.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Рейтинг</w:t>
      </w:r>
      <w:r w:rsidRPr="006C742D">
        <w:rPr>
          <w:rFonts w:ascii="Times New Roman" w:hAnsi="Times New Roman"/>
          <w:shadow/>
          <w:sz w:val="24"/>
          <w:szCs w:val="24"/>
        </w:rPr>
        <w:t>- степень популярности.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Электорат</w:t>
      </w:r>
      <w:r w:rsidRPr="006C742D">
        <w:rPr>
          <w:rFonts w:ascii="Times New Roman" w:hAnsi="Times New Roman"/>
          <w:shadow/>
          <w:sz w:val="24"/>
          <w:szCs w:val="24"/>
        </w:rPr>
        <w:t>- избиратели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Наверное, применение </w:t>
      </w:r>
      <w:r w:rsidRPr="006C742D">
        <w:rPr>
          <w:rFonts w:ascii="Times New Roman" w:hAnsi="Times New Roman"/>
          <w:b/>
          <w:shadow/>
          <w:sz w:val="24"/>
          <w:szCs w:val="24"/>
        </w:rPr>
        <w:t>дидактических игр</w:t>
      </w:r>
      <w:r w:rsidRPr="006C742D">
        <w:rPr>
          <w:rFonts w:ascii="Times New Roman" w:hAnsi="Times New Roman"/>
          <w:shadow/>
          <w:sz w:val="24"/>
          <w:szCs w:val="24"/>
        </w:rPr>
        <w:t xml:space="preserve"> как никакой другой вид обучения отличается эффективностью и любовью ребят к этому виду деятельности на уроке.</w:t>
      </w:r>
    </w:p>
    <w:p w:rsid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Игра-считалочка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«Слово пол- и слово -полу .Читаем со слайда хором. Если выделенное слово писать через дефис – встаем, если слитно – сидим.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Жила веселая семья: три забияки воробья.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На тротуаре всей семьей они ведут смертельный бой: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У воробья-соседа отбили (пол) обеда.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А у синицы-крошки украли (пол) лепешки,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У строгой утки-мамы стащили (ПОЛ)банана,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(Пол) яблока, (пол) груши, у мышки (пол) ватрушки.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Отбили –и взлетели подсчитывать потери.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Отец чирикает: «Добро! Мы, воробьи, упрямы-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У сына выдрали перо и (пол) хвоста у мамы.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Взгляните: на кого похожи!»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Смеялось (ПОЛ) Москвы, как «похудели»их хвосты.</w:t>
      </w:r>
    </w:p>
    <w:p w:rsid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  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«Угадай слово»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Хорошо отрабатывает навык морфемного разбора слов. «Изюминка» в том, что задание учитель готовит только на начальном этапе, а потом это с успехом будут делать сами ребята.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-Какое слово я загадала, если в нем такое же окончание,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Как в слове КОНЬ?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- В нем такая же приставка как ив слове ЗАБЛУЛИЛСЯ.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-В нем такие же суффиксы ,как в слове ЧИТАЛА.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 нем такой же корень как в слове ПЕРЕБЕЖЧИК.</w:t>
      </w:r>
    </w:p>
    <w:p w:rsidR="006C742D" w:rsidRDefault="006C742D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Считалочка «Частицы»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Бы, ли, же,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Неужели, разве, не, 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Ишь, лишь, бишь,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Пусть ,да, вишь,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Даже, именно,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Как ни, 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Вот, вон ,раз,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lastRenderedPageBreak/>
        <w:t>И просто ни.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Все частицы повтори,</w:t>
      </w:r>
    </w:p>
    <w:p w:rsidR="00BB69AA" w:rsidRPr="006C742D" w:rsidRDefault="00BB69AA" w:rsidP="006C742D">
      <w:pPr>
        <w:spacing w:after="0" w:line="240" w:lineRule="auto"/>
        <w:ind w:left="-142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 центр круга выходи!</w:t>
      </w: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</w:t>
      </w: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Анаграммы</w:t>
      </w:r>
    </w:p>
    <w:p w:rsidR="00BB69AA" w:rsidRPr="006C742D" w:rsidRDefault="00BB69AA" w:rsidP="006C742D">
      <w:p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1) Придумайте новые слова, состоящие из тех же букв, но расположенных в другом порядке: атлас (салат), акт (так), адрес (среда) ,армия (Мария), автор (товар), аист (стаи), араб (раба), арфа (фара).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2) Придумайте новые слова, состоящие из этих же букв, но расположенных в другом порядке : атлас ( салат), акт (так),адрес (среда), армия (Мария) , автор (товар), аист (стаи) , араб (раба), анис (сани), арфа (фара).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Морфологические шарады: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1 Корень тот же , что в слове « сказка»,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Суффикс тот же, что в слове «извозчик», приставка та же , что в слове «расход» (рассказчик)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2 Корень тот же , что в слове отдавать», приставки взяты из слов «преграда» и «посылка», суффикс и окончание  взяты из слова «знание» (преподавание). </w:t>
      </w: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     Волшебная цепочка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Замените одну букву в словах: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Палка, балка, галка; печка-речка, почка; пень –день -тень- лень ;порт-сорт- корт –торт; пол- -вол – кол; кот –кит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    Третий лишний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Найдите лишнее слово: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Желток, железо, желтый. Носильщик, нос, носатый. Часовщик, часть , час. Печурка, печать, печка. Циркуль, циркач, цирк</w:t>
      </w:r>
      <w:r w:rsidRPr="006C742D">
        <w:rPr>
          <w:rFonts w:ascii="Times New Roman" w:hAnsi="Times New Roman"/>
          <w:b/>
          <w:shadow/>
          <w:sz w:val="24"/>
          <w:szCs w:val="24"/>
        </w:rPr>
        <w:t>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Загадки –складки ( </w:t>
      </w:r>
      <w:r w:rsidRPr="006C742D">
        <w:rPr>
          <w:rFonts w:ascii="Times New Roman" w:hAnsi="Times New Roman"/>
          <w:shadow/>
          <w:sz w:val="24"/>
          <w:szCs w:val="24"/>
        </w:rPr>
        <w:t>при изучении пословиц</w:t>
      </w:r>
      <w:r w:rsidRPr="006C742D">
        <w:rPr>
          <w:rFonts w:ascii="Times New Roman" w:hAnsi="Times New Roman"/>
          <w:b/>
          <w:shadow/>
          <w:sz w:val="24"/>
          <w:szCs w:val="24"/>
        </w:rPr>
        <w:t xml:space="preserve">  )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1</w:t>
      </w:r>
      <w:r w:rsidRPr="006C742D">
        <w:rPr>
          <w:rFonts w:ascii="Times New Roman" w:hAnsi="Times New Roman"/>
          <w:shadow/>
          <w:sz w:val="24"/>
          <w:szCs w:val="24"/>
        </w:rPr>
        <w:t>) Дружнее этих двух ребят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На свете не найдешь,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О них обычно говорят 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Водой  …….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2) Мы исходили в городок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Буквально вдоль и ……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И так устали мы в дороге,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Что еле…….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3)  Товарищ твой просит украдкой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Ответы списать из тетрадки,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Не надо! Ведь этим ты другу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Окажешь…….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4) Фальшивят, путают слова,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Поют, кто в лес, кто ……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Ребята слушать их не станут: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От этой  песни</w:t>
      </w:r>
      <w:r w:rsidRPr="006C742D">
        <w:rPr>
          <w:rFonts w:ascii="Times New Roman" w:hAnsi="Times New Roman"/>
          <w:b/>
          <w:shadow/>
          <w:sz w:val="24"/>
          <w:szCs w:val="24"/>
        </w:rPr>
        <w:t xml:space="preserve"> …..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     Пословицы шутят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Пословица, тебя мы знаем,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Но не такою ты была: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Неужто буква озорная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Вновь чье-то место заняла?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Два сапога – тара, трус кормит, а лень портит; ус хорошо – два лучше;  нашла коза на камень; голод –не щетка; первый клин комом; один в золе не воин; правда глаза полет; трус своей лени боится; крутится как булка в колесе; жди у горя погоды; полк в овечьей шкуре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lastRenderedPageBreak/>
        <w:t xml:space="preserve">  Фразеологический зверинец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Вместо точек вставьте названия животных: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Голоден как 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Хитер как …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Труслив как….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Здоров как….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Колючий как….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Нем как…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. Грязный как…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Лексическая беседа «Кушать или есть»?  </w:t>
      </w:r>
      <w:r w:rsidRPr="006C742D">
        <w:rPr>
          <w:rFonts w:ascii="Times New Roman" w:hAnsi="Times New Roman"/>
          <w:shadow/>
          <w:sz w:val="24"/>
          <w:szCs w:val="24"/>
        </w:rPr>
        <w:t>(По культуре речи)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Если вам предложили поесть, а вы уже пообедали, что вы ответите : «Я уже покушал» или «Я уже поел»?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К.И.Чуковский в книге «Живой как жизнь» вот что писал по этому поводу : «С казать о себе: я кушаю – это все равно, что сказать: я настолько великодушен, что снисходительно вкушаю мою пищу». Чем же нехорош глагол «кушаю»?Глагол как глагол. Надо только знать, когда  его можно употреблять. Это считается недостатком воспитания. При «Я» лучше использовать глагол»есть» :поел, ел, буду есть. А вот с местоимением ты, вы, она глагол «кушать, покушать».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Шуточные вопросы-загадки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Название какого распространенного дерева состоит из четырех предлогов? (</w:t>
      </w:r>
      <w:proofErr w:type="spellStart"/>
      <w:r w:rsidRPr="006C742D">
        <w:rPr>
          <w:rFonts w:ascii="Times New Roman" w:hAnsi="Times New Roman"/>
          <w:shadow/>
          <w:sz w:val="24"/>
          <w:szCs w:val="24"/>
        </w:rPr>
        <w:t>с-о-с-на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>), Из каких двух предлогов можно составить домашнее животное? (к- от)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Веселая постановка двоеточия в предложении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Двоеточие глазастое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Ходит знаниями хвастается: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Так и хочется ему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разъяснить нам что к чему.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                       </w:t>
      </w:r>
      <w:r w:rsidRPr="006C742D">
        <w:rPr>
          <w:rFonts w:ascii="Times New Roman" w:hAnsi="Times New Roman"/>
          <w:b/>
          <w:shadow/>
          <w:sz w:val="24"/>
          <w:szCs w:val="24"/>
        </w:rPr>
        <w:t>Веселая грамматика</w:t>
      </w:r>
      <w:r w:rsidRPr="006C742D">
        <w:rPr>
          <w:rFonts w:ascii="Times New Roman" w:hAnsi="Times New Roman"/>
          <w:shadow/>
          <w:sz w:val="24"/>
          <w:szCs w:val="24"/>
        </w:rPr>
        <w:t xml:space="preserve">  (разграничение частей речи)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Существительное </w:t>
      </w:r>
      <w:r w:rsidRPr="006C742D">
        <w:rPr>
          <w:rFonts w:ascii="Times New Roman" w:hAnsi="Times New Roman"/>
          <w:b/>
          <w:shadow/>
          <w:sz w:val="24"/>
          <w:szCs w:val="24"/>
        </w:rPr>
        <w:t>школа,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Просыпается</w:t>
      </w:r>
      <w:r w:rsidRPr="006C742D">
        <w:rPr>
          <w:rFonts w:ascii="Times New Roman" w:hAnsi="Times New Roman"/>
          <w:shadow/>
          <w:sz w:val="24"/>
          <w:szCs w:val="24"/>
        </w:rPr>
        <w:t xml:space="preserve">  - глагол,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С прилагательным </w:t>
      </w:r>
      <w:r w:rsidRPr="006C742D">
        <w:rPr>
          <w:rFonts w:ascii="Times New Roman" w:hAnsi="Times New Roman"/>
          <w:b/>
          <w:shadow/>
          <w:sz w:val="24"/>
          <w:szCs w:val="24"/>
        </w:rPr>
        <w:t>веселый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Новый школьный день пришел.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Встали </w:t>
      </w:r>
      <w:r w:rsidRPr="006C742D">
        <w:rPr>
          <w:rFonts w:ascii="Times New Roman" w:hAnsi="Times New Roman"/>
          <w:b/>
          <w:shadow/>
          <w:sz w:val="24"/>
          <w:szCs w:val="24"/>
        </w:rPr>
        <w:t>мы</w:t>
      </w:r>
      <w:r w:rsidRPr="006C742D">
        <w:rPr>
          <w:rFonts w:ascii="Times New Roman" w:hAnsi="Times New Roman"/>
          <w:shadow/>
          <w:sz w:val="24"/>
          <w:szCs w:val="24"/>
        </w:rPr>
        <w:t xml:space="preserve"> – местоименье,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Бьет числительное </w:t>
      </w:r>
      <w:r w:rsidRPr="006C742D">
        <w:rPr>
          <w:rFonts w:ascii="Times New Roman" w:hAnsi="Times New Roman"/>
          <w:b/>
          <w:shadow/>
          <w:sz w:val="24"/>
          <w:szCs w:val="24"/>
        </w:rPr>
        <w:t>семь</w:t>
      </w:r>
      <w:r w:rsidRPr="006C742D">
        <w:rPr>
          <w:rFonts w:ascii="Times New Roman" w:hAnsi="Times New Roman"/>
          <w:shadow/>
          <w:sz w:val="24"/>
          <w:szCs w:val="24"/>
        </w:rPr>
        <w:t>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За ученье , без сомненья,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Приниматься надо всем.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Мы наречием </w:t>
      </w:r>
      <w:r w:rsidRPr="006C742D">
        <w:rPr>
          <w:rFonts w:ascii="Times New Roman" w:hAnsi="Times New Roman"/>
          <w:b/>
          <w:shadow/>
          <w:sz w:val="24"/>
          <w:szCs w:val="24"/>
        </w:rPr>
        <w:t>отлично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На уроках дорожим,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Соблюдаем мы привычно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Дисциплину и режим.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НЕ</w:t>
      </w:r>
      <w:r w:rsidRPr="006C742D">
        <w:rPr>
          <w:rFonts w:ascii="Times New Roman" w:hAnsi="Times New Roman"/>
          <w:shadow/>
          <w:sz w:val="24"/>
          <w:szCs w:val="24"/>
        </w:rPr>
        <w:t xml:space="preserve"> и </w:t>
      </w:r>
      <w:r w:rsidRPr="006C742D">
        <w:rPr>
          <w:rFonts w:ascii="Times New Roman" w:hAnsi="Times New Roman"/>
          <w:b/>
          <w:shadow/>
          <w:sz w:val="24"/>
          <w:szCs w:val="24"/>
        </w:rPr>
        <w:t>НИ</w:t>
      </w:r>
      <w:r w:rsidRPr="006C742D">
        <w:rPr>
          <w:rFonts w:ascii="Times New Roman" w:hAnsi="Times New Roman"/>
          <w:shadow/>
          <w:sz w:val="24"/>
          <w:szCs w:val="24"/>
        </w:rPr>
        <w:t xml:space="preserve"> у нас частицы, Нам их надо повторять.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И при этом не лениться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И ни часу не терять!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После школы, как известно,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Мы катаемся в санях,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Здесь особенно уместны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Междометья «</w:t>
      </w:r>
      <w:r w:rsidRPr="006C742D">
        <w:rPr>
          <w:rFonts w:ascii="Times New Roman" w:hAnsi="Times New Roman"/>
          <w:b/>
          <w:shadow/>
          <w:sz w:val="24"/>
          <w:szCs w:val="24"/>
        </w:rPr>
        <w:t>ох»</w:t>
      </w:r>
      <w:r w:rsidRPr="006C742D">
        <w:rPr>
          <w:rFonts w:ascii="Times New Roman" w:hAnsi="Times New Roman"/>
          <w:shadow/>
          <w:sz w:val="24"/>
          <w:szCs w:val="24"/>
        </w:rPr>
        <w:t xml:space="preserve"> и «</w:t>
      </w:r>
      <w:r w:rsidRPr="006C742D">
        <w:rPr>
          <w:rFonts w:ascii="Times New Roman" w:hAnsi="Times New Roman"/>
          <w:b/>
          <w:shadow/>
          <w:sz w:val="24"/>
          <w:szCs w:val="24"/>
        </w:rPr>
        <w:t>ах»</w:t>
      </w:r>
      <w:r w:rsidRPr="006C742D">
        <w:rPr>
          <w:rFonts w:ascii="Times New Roman" w:hAnsi="Times New Roman"/>
          <w:shadow/>
          <w:sz w:val="24"/>
          <w:szCs w:val="24"/>
        </w:rPr>
        <w:t>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А потом у теплой печи повторяем части речи!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</w:t>
      </w:r>
    </w:p>
    <w:p w:rsidR="006C742D" w:rsidRDefault="006C742D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6C742D" w:rsidRDefault="006C742D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lastRenderedPageBreak/>
        <w:t xml:space="preserve">     Соедини карточки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В одной стопочке карточки с названиями частей речи , а в другой слова разных частей речи (народ, копировать, превосходный, глядеть, дышащий, возмутив и т.д.)  Ученик должен на карточку с названием части речи положить слово, соответствующее этой части речи.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При обобщающем повторении эффективным является проведение всевозможных викторин по тексту изученных произведений.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    Викторины  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      Чей портрет?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«Был сух в кости, хром, носил в левом ухе серебряную полумесяцем серьгу, до старости не слиняли на нем вороной мсти борода и усы». (Пантелей </w:t>
      </w:r>
      <w:proofErr w:type="spellStart"/>
      <w:r w:rsidRPr="006C742D">
        <w:rPr>
          <w:rFonts w:ascii="Times New Roman" w:hAnsi="Times New Roman"/>
          <w:shadow/>
          <w:sz w:val="24"/>
          <w:szCs w:val="24"/>
        </w:rPr>
        <w:t>Прокофьевич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 xml:space="preserve">  Мелехов из «Тихого Дона»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 xml:space="preserve">                                    Кто автор стихов?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«Вечер черные брови </w:t>
      </w:r>
      <w:proofErr w:type="spellStart"/>
      <w:r w:rsidRPr="006C742D">
        <w:rPr>
          <w:rFonts w:ascii="Times New Roman" w:hAnsi="Times New Roman"/>
          <w:shadow/>
          <w:sz w:val="24"/>
          <w:szCs w:val="24"/>
        </w:rPr>
        <w:t>насопил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>,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Чьи-то кони стоят у двора..»</w:t>
      </w:r>
    </w:p>
    <w:p w:rsidR="00BB69AA" w:rsidRPr="006C742D" w:rsidRDefault="00BB69AA" w:rsidP="006C742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  Фразеологические турниры, интеллектуальные ринги, ролевые игры, игры «подбери себе пару» способствуют более крепкому усвоению изучаемого материала и имеют высокую эффективность.</w:t>
      </w: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firstLine="709"/>
        <w:rPr>
          <w:rFonts w:ascii="Times New Roman" w:hAnsi="Times New Roman"/>
          <w:b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b/>
          <w:shadow/>
          <w:sz w:val="24"/>
          <w:szCs w:val="24"/>
        </w:rPr>
      </w:pPr>
      <w:r w:rsidRPr="006C742D">
        <w:rPr>
          <w:rFonts w:ascii="Times New Roman" w:hAnsi="Times New Roman"/>
          <w:b/>
          <w:shadow/>
          <w:sz w:val="24"/>
          <w:szCs w:val="24"/>
        </w:rPr>
        <w:t>Список использованной литературы:</w:t>
      </w:r>
    </w:p>
    <w:p w:rsidR="00BB69AA" w:rsidRPr="006C742D" w:rsidRDefault="00BB69AA" w:rsidP="006C742D">
      <w:pPr>
        <w:spacing w:after="0" w:line="240" w:lineRule="auto"/>
        <w:ind w:left="780" w:firstLine="709"/>
        <w:rPr>
          <w:rFonts w:ascii="Times New Roman" w:hAnsi="Times New Roman"/>
          <w:shadow/>
          <w:sz w:val="24"/>
          <w:szCs w:val="24"/>
        </w:rPr>
      </w:pPr>
    </w:p>
    <w:p w:rsidR="00BB69AA" w:rsidRPr="006C742D" w:rsidRDefault="00BB69AA" w:rsidP="006C742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  <w:proofErr w:type="spellStart"/>
      <w:r w:rsidRPr="006C742D">
        <w:rPr>
          <w:rFonts w:ascii="Times New Roman" w:hAnsi="Times New Roman"/>
          <w:shadow/>
          <w:sz w:val="24"/>
          <w:szCs w:val="24"/>
        </w:rPr>
        <w:t>Н.В.Апатова</w:t>
      </w:r>
      <w:proofErr w:type="spellEnd"/>
      <w:r w:rsidRPr="006C742D">
        <w:rPr>
          <w:rFonts w:ascii="Times New Roman" w:hAnsi="Times New Roman"/>
          <w:shadow/>
          <w:sz w:val="24"/>
          <w:szCs w:val="24"/>
        </w:rPr>
        <w:t xml:space="preserve"> « Информационные технологии в школьном образовании»Москва «Просвещение» 1994</w:t>
      </w:r>
    </w:p>
    <w:p w:rsidR="00BB69AA" w:rsidRPr="006C742D" w:rsidRDefault="00BB69AA" w:rsidP="006C742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>С.Ф.Занько « Игры и учение» Москва «Просвещение» 1992</w:t>
      </w:r>
    </w:p>
    <w:p w:rsidR="00BB69AA" w:rsidRPr="006C742D" w:rsidRDefault="00BB69AA" w:rsidP="006C742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  <w:r w:rsidRPr="006C742D">
        <w:rPr>
          <w:rFonts w:ascii="Times New Roman" w:hAnsi="Times New Roman"/>
          <w:shadow/>
          <w:sz w:val="24"/>
          <w:szCs w:val="24"/>
        </w:rPr>
        <w:t xml:space="preserve">Ю.Л.Азаров «Игра и труд» Москва «Дрофа» 2004 </w:t>
      </w:r>
    </w:p>
    <w:p w:rsidR="003A1465" w:rsidRPr="006C742D" w:rsidRDefault="003A1465" w:rsidP="006C742D">
      <w:p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</w:p>
    <w:p w:rsidR="00B559B4" w:rsidRPr="006C742D" w:rsidRDefault="00B559B4" w:rsidP="006C742D">
      <w:pPr>
        <w:spacing w:after="0" w:line="240" w:lineRule="auto"/>
        <w:ind w:firstLine="709"/>
        <w:rPr>
          <w:rFonts w:ascii="Times New Roman" w:hAnsi="Times New Roman"/>
          <w:shadow/>
          <w:sz w:val="24"/>
          <w:szCs w:val="24"/>
        </w:rPr>
      </w:pPr>
    </w:p>
    <w:sectPr w:rsidR="00B559B4" w:rsidRPr="006C742D" w:rsidSect="006C742D">
      <w:footerReference w:type="default" r:id="rId8"/>
      <w:pgSz w:w="11906" w:h="16838"/>
      <w:pgMar w:top="720" w:right="707" w:bottom="720" w:left="851" w:header="397" w:footer="397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2D" w:rsidRDefault="006C742D" w:rsidP="006C742D">
      <w:pPr>
        <w:spacing w:after="0" w:line="240" w:lineRule="auto"/>
      </w:pPr>
      <w:r>
        <w:separator/>
      </w:r>
    </w:p>
  </w:endnote>
  <w:endnote w:type="continuationSeparator" w:id="0">
    <w:p w:rsidR="006C742D" w:rsidRDefault="006C742D" w:rsidP="006C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0959"/>
      <w:docPartObj>
        <w:docPartGallery w:val="Page Numbers (Bottom of Page)"/>
        <w:docPartUnique/>
      </w:docPartObj>
    </w:sdtPr>
    <w:sdtContent>
      <w:p w:rsidR="006C742D" w:rsidRDefault="006C742D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C742D" w:rsidRDefault="006C74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2D" w:rsidRDefault="006C742D" w:rsidP="006C742D">
      <w:pPr>
        <w:spacing w:after="0" w:line="240" w:lineRule="auto"/>
      </w:pPr>
      <w:r>
        <w:separator/>
      </w:r>
    </w:p>
  </w:footnote>
  <w:footnote w:type="continuationSeparator" w:id="0">
    <w:p w:rsidR="006C742D" w:rsidRDefault="006C742D" w:rsidP="006C7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1BC"/>
    <w:multiLevelType w:val="hybridMultilevel"/>
    <w:tmpl w:val="182EDA4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9AA"/>
    <w:rsid w:val="003A1465"/>
    <w:rsid w:val="006C742D"/>
    <w:rsid w:val="00963FC8"/>
    <w:rsid w:val="00B559B4"/>
    <w:rsid w:val="00BA5FA8"/>
    <w:rsid w:val="00BB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742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42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7721-B1BD-47BF-8CFB-884D5D2D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2019-03-11T09:41:00Z</cp:lastPrinted>
  <dcterms:created xsi:type="dcterms:W3CDTF">2019-03-08T17:59:00Z</dcterms:created>
  <dcterms:modified xsi:type="dcterms:W3CDTF">2019-03-11T09:41:00Z</dcterms:modified>
</cp:coreProperties>
</file>