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5" w:rsidRDefault="00EA6935" w:rsidP="00EA6935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EA6935" w:rsidRDefault="00EA6935" w:rsidP="00EA69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рабочей программе по физической культуре (ФГОС)</w:t>
      </w:r>
    </w:p>
    <w:p w:rsidR="00EA6935" w:rsidRDefault="00EA6935" w:rsidP="00EA69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учебникам УМК «Школа России» 1-4 классов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учебного предмета «Физическая культура» разработана: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соответствии с Федеральным государственным образовательным стандартом начального общего образования,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основе Концепции духовно-нравственного развития и воспитания личности гражданина России,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основе Примерной программы по физической культуре,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 учётом Планируемых результатов освоения учебной программы по предмету «Физическая культура»,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 использованием программы «Физическая культура» (В.И.Ляха), авторами учебников, рекомендованных Министерством образования и науки Российской Федерации к использованию.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цели учебной программы соотносится с решением следующих образовательных </w:t>
      </w:r>
      <w:r>
        <w:rPr>
          <w:b/>
          <w:bCs/>
          <w:i/>
          <w:iCs/>
          <w:sz w:val="23"/>
          <w:szCs w:val="23"/>
        </w:rPr>
        <w:t xml:space="preserve">задач: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развитие интереса к самостоятельным занятиям физическими упражнениями, подвижным играм, формам активного отдыха и досуга;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обучение простейшим способам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физической нагрузкой, отдельными показателями физического развития и физической подготовленности; </w:t>
      </w:r>
    </w:p>
    <w:p w:rsidR="00EA6935" w:rsidRDefault="00EA6935" w:rsidP="00EA6935">
      <w:pPr>
        <w:pStyle w:val="Default"/>
        <w:rPr>
          <w:rFonts w:ascii="Calibri" w:hAnsi="Calibri" w:cs="Calibri"/>
          <w:sz w:val="28"/>
          <w:szCs w:val="28"/>
        </w:rPr>
      </w:pPr>
      <w:r>
        <w:rPr>
          <w:sz w:val="23"/>
          <w:szCs w:val="23"/>
        </w:rPr>
        <w:t>– внедрение Всероссийского физкультурно-спортивного комплекса ГТО в образовательный процесс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класс – 99 часов (3 часа в неделю)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класс – 102 часа (3час в неделю);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класс – 102 часа (3 час в неделю);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класс – 102 часа (3 час в неделю).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</w:t>
      </w:r>
      <w:r>
        <w:rPr>
          <w:sz w:val="23"/>
          <w:szCs w:val="23"/>
        </w:rPr>
        <w:t xml:space="preserve">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</w:p>
    <w:p w:rsidR="00EA6935" w:rsidRDefault="00EA6935" w:rsidP="00EA69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Итоговая работа </w:t>
      </w:r>
      <w:r>
        <w:rPr>
          <w:sz w:val="23"/>
          <w:szCs w:val="23"/>
        </w:rPr>
        <w:t xml:space="preserve">в рамках проведения промежуточной аттестации проводится в форме контроля зачётных нормативов общефизической подготовки. </w:t>
      </w:r>
    </w:p>
    <w:p w:rsidR="005D1EC2" w:rsidRDefault="005D1EC2"/>
    <w:sectPr w:rsidR="005D1EC2" w:rsidSect="00EA693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935"/>
    <w:rsid w:val="005D1EC2"/>
    <w:rsid w:val="00EA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2017-11-04T12:17:00Z</dcterms:created>
  <dcterms:modified xsi:type="dcterms:W3CDTF">2017-11-04T12:20:00Z</dcterms:modified>
</cp:coreProperties>
</file>